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18" w:rsidRPr="00C21D18" w:rsidRDefault="00C21D18" w:rsidP="00C21D18">
      <w:pPr>
        <w:spacing w:after="0" w:line="240" w:lineRule="auto"/>
        <w:rPr>
          <w:rFonts w:ascii="Times New Roman" w:eastAsia="Times New Roman" w:hAnsi="Times New Roman" w:cs="Times New Roman"/>
          <w:color w:val="000000"/>
          <w:sz w:val="28"/>
          <w:szCs w:val="28"/>
          <w:shd w:val="clear" w:color="auto" w:fill="F4F4F4"/>
          <w:lang w:eastAsia="ru-RU"/>
        </w:rPr>
      </w:pPr>
      <w:r w:rsidRPr="00C21D18">
        <w:rPr>
          <w:rFonts w:ascii="Times New Roman" w:eastAsia="Times New Roman" w:hAnsi="Times New Roman" w:cs="Times New Roman"/>
          <w:b/>
          <w:color w:val="000000"/>
          <w:sz w:val="28"/>
          <w:szCs w:val="28"/>
          <w:shd w:val="clear" w:color="auto" w:fill="F4F4F4"/>
          <w:lang w:eastAsia="ru-RU"/>
        </w:rPr>
        <w:t>Общие вопросы</w:t>
      </w:r>
      <w:bookmarkStart w:id="0" w:name="_GoBack"/>
      <w:bookmarkEnd w:id="0"/>
      <w:r w:rsidRPr="00C21D18">
        <w:rPr>
          <w:rFonts w:ascii="Times New Roman" w:eastAsia="Times New Roman" w:hAnsi="Times New Roman" w:cs="Times New Roman"/>
          <w:b/>
          <w:color w:val="000000"/>
          <w:sz w:val="28"/>
          <w:szCs w:val="28"/>
          <w:shd w:val="clear" w:color="auto" w:fill="F4F4F4"/>
          <w:lang w:eastAsia="ru-RU"/>
        </w:rPr>
        <w:t xml:space="preserve"> электротехники</w:t>
      </w:r>
      <w:r w:rsidRPr="00C21D18">
        <w:rPr>
          <w:rFonts w:ascii="Times New Roman" w:eastAsia="Times New Roman" w:hAnsi="Times New Roman" w:cs="Times New Roman"/>
          <w:color w:val="000000"/>
          <w:sz w:val="28"/>
          <w:szCs w:val="28"/>
          <w:shd w:val="clear" w:color="auto" w:fill="F4F4F4"/>
          <w:lang w:eastAsia="ru-RU"/>
        </w:rPr>
        <w:t>.</w:t>
      </w:r>
    </w:p>
    <w:p w:rsidR="00C21D18" w:rsidRDefault="00C21D18" w:rsidP="00C21D18">
      <w:pPr>
        <w:spacing w:after="0" w:line="240" w:lineRule="auto"/>
        <w:rPr>
          <w:rFonts w:ascii="Times New Roman" w:eastAsia="Times New Roman" w:hAnsi="Times New Roman" w:cs="Times New Roman"/>
          <w:color w:val="000000"/>
          <w:sz w:val="28"/>
          <w:szCs w:val="28"/>
          <w:shd w:val="clear" w:color="auto" w:fill="F4F4F4"/>
          <w:lang w:eastAsia="ru-RU"/>
        </w:rPr>
      </w:pPr>
      <w:r w:rsidRPr="00C21D18">
        <w:rPr>
          <w:rFonts w:ascii="Times New Roman" w:eastAsia="Times New Roman" w:hAnsi="Times New Roman" w:cs="Times New Roman"/>
          <w:color w:val="000000"/>
          <w:sz w:val="28"/>
          <w:szCs w:val="28"/>
          <w:shd w:val="clear" w:color="auto" w:fill="F4F4F4"/>
          <w:lang w:eastAsia="ru-RU"/>
        </w:rPr>
        <w:t xml:space="preserve"> Электротехника – область науки и техники, использующей электрическое и магнитное явления для практических целей.</w:t>
      </w:r>
    </w:p>
    <w:p w:rsid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sz w:val="28"/>
          <w:szCs w:val="28"/>
          <w:lang w:eastAsia="ru-RU"/>
        </w:rPr>
        <w:t xml:space="preserve">История развития этой науки занимает два столетия. Она началась после изобретения первого электрохимического источника электрической энергии в 1799 г. Именно тогда началось изучение свойств электрического тока, были установлены основные законы электрических цепей, электрические и магнитные явления стали использоваться для практических целей, были разработаны первые конструкции электрических машин и приборов. Жизнь современного человека, без использования электрической энергии, немыслима. Все возрастающая потребность в использовании электрической энергии привело к проблеме ее централизованного производства, передачи на дальние расстояния, распределения и экономичного использования. Решение проблемы привело к разработке и созданию трехфазных электрических цепей. Огромная заслуга в создании элементов таких цепей принадлежит выдающемуся русскому ученому М.О. </w:t>
      </w:r>
      <w:proofErr w:type="spellStart"/>
      <w:r w:rsidRPr="00C21D18">
        <w:rPr>
          <w:rFonts w:ascii="Times New Roman" w:eastAsia="Times New Roman" w:hAnsi="Times New Roman" w:cs="Times New Roman"/>
          <w:sz w:val="28"/>
          <w:szCs w:val="28"/>
          <w:lang w:eastAsia="ru-RU"/>
        </w:rPr>
        <w:t>Доливо</w:t>
      </w:r>
      <w:proofErr w:type="spellEnd"/>
      <w:r w:rsidRPr="00C21D18">
        <w:rPr>
          <w:rFonts w:ascii="Times New Roman" w:eastAsia="Times New Roman" w:hAnsi="Times New Roman" w:cs="Times New Roman"/>
          <w:sz w:val="28"/>
          <w:szCs w:val="28"/>
          <w:lang w:eastAsia="ru-RU"/>
        </w:rPr>
        <w:t xml:space="preserve">-Добровольскому. Он создал трехфазный асинхронный двигатель, трансформатор, разработал четырехпроводную и трехпроводную цепи (1891г.). Сегодня электрическая энергия используется в технике связи, автоматике, измерительной технике, навигации. Она применяется для выполнения механической работы, нагрева, освещения, используется в технологических процессах (электролиз), в медицине, биологии, астрономии, геологии и др. Столь обширное проникновение электротехники в жизнь человека привело к необходимости включить ее в состав общетехнических дисциплин при подготовке специалистов всех технических специальностей.   При этом перед студентами стоит главная задача – ознакомиться и усвоить физическую сущность электрических и магнитных явлений. Это позволит понять принципы работы электромагнитных устройств, правильно их эксплуатировать. </w:t>
      </w:r>
    </w:p>
    <w:p w:rsidR="00C21D18" w:rsidRPr="00C21D18" w:rsidRDefault="00C21D18" w:rsidP="00C21D18">
      <w:pPr>
        <w:spacing w:after="0" w:line="240" w:lineRule="auto"/>
        <w:rPr>
          <w:rFonts w:ascii="Times New Roman" w:eastAsia="Times New Roman" w:hAnsi="Times New Roman" w:cs="Times New Roman"/>
          <w:b/>
          <w:sz w:val="28"/>
          <w:szCs w:val="28"/>
          <w:lang w:eastAsia="ru-RU"/>
        </w:rPr>
      </w:pPr>
      <w:r w:rsidRPr="00C21D18">
        <w:rPr>
          <w:rFonts w:ascii="Times New Roman" w:eastAsia="Times New Roman" w:hAnsi="Times New Roman" w:cs="Times New Roman"/>
          <w:b/>
          <w:sz w:val="28"/>
          <w:szCs w:val="28"/>
          <w:lang w:eastAsia="ru-RU"/>
        </w:rPr>
        <w:t>Электрическая цепь и ее элементы</w:t>
      </w:r>
    </w:p>
    <w:p w:rsid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noProof/>
          <w:sz w:val="28"/>
          <w:szCs w:val="28"/>
          <w:lang w:eastAsia="ru-RU"/>
        </w:rPr>
        <w:drawing>
          <wp:inline distT="0" distB="0" distL="0" distR="0">
            <wp:extent cx="4267200" cy="2133600"/>
            <wp:effectExtent l="0" t="0" r="0" b="0"/>
            <wp:docPr id="3" name="Рисунок 3" descr="C:\Users\елена\Desktop\Elektricheskaya-ts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esktop\Elektricheskaya-tsep.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133600"/>
                    </a:xfrm>
                    <a:prstGeom prst="rect">
                      <a:avLst/>
                    </a:prstGeom>
                    <a:noFill/>
                    <a:ln>
                      <a:noFill/>
                    </a:ln>
                  </pic:spPr>
                </pic:pic>
              </a:graphicData>
            </a:graphic>
          </wp:inline>
        </w:drawing>
      </w:r>
    </w:p>
    <w:p w:rsidR="00C21D18" w:rsidRP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sz w:val="28"/>
          <w:szCs w:val="28"/>
          <w:lang w:eastAsia="ru-RU"/>
        </w:rPr>
        <w:t>Электротехническое устройство и происходящие в нем физические процессы в теории электротехники заменяют расчетным эквивалентом – электрической цепью.</w:t>
      </w:r>
    </w:p>
    <w:p w:rsidR="00C21D18" w:rsidRP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sz w:val="28"/>
          <w:szCs w:val="28"/>
          <w:lang w:eastAsia="ru-RU"/>
        </w:rPr>
        <w:lastRenderedPageBreak/>
        <w:t xml:space="preserve">Электрическая цепь – это совокупность соединенных друг с другом проводниками источников электрической энергии и нагрузок, по которым может протекать электрический ток. Электромагнитные процессы в электрической цепи можно описать с помощью понятий ток, напряжение, ЭДС, сопротивление, проводимость, индуктивность, емкость. Электрический ток может быть постоянным и переменным. Постоянным называют ток, неизменный во времени. Он представляет </w:t>
      </w:r>
      <w:proofErr w:type="gramStart"/>
      <w:r w:rsidRPr="00C21D18">
        <w:rPr>
          <w:rFonts w:ascii="Times New Roman" w:eastAsia="Times New Roman" w:hAnsi="Times New Roman" w:cs="Times New Roman"/>
          <w:sz w:val="28"/>
          <w:szCs w:val="28"/>
          <w:lang w:eastAsia="ru-RU"/>
        </w:rPr>
        <w:t>направленное  упорядоченное</w:t>
      </w:r>
      <w:proofErr w:type="gramEnd"/>
      <w:r w:rsidRPr="00C21D18">
        <w:rPr>
          <w:rFonts w:ascii="Times New Roman" w:eastAsia="Times New Roman" w:hAnsi="Times New Roman" w:cs="Times New Roman"/>
          <w:sz w:val="28"/>
          <w:szCs w:val="28"/>
          <w:lang w:eastAsia="ru-RU"/>
        </w:rPr>
        <w:t xml:space="preserve"> движение носителей электрического заряда. Как известно из курса физики, носителями зарядов в металлах являются электроны, в полупроводниках электроны и дырки (ионы), в жидкостях – ионы. Упорядоченное движение носителей зарядов в проводниках вызывается электрическим полем. Поле создается источниками электрической энергии. Источник преобразует химическую, механическую, кинематическую, световую или другую энергию в электрическую. Он характеризуется ЭДС (электронно-движущая сила) и внутренним сопротивлением. ЭДС </w:t>
      </w:r>
      <w:proofErr w:type="gramStart"/>
      <w:r w:rsidRPr="00C21D18">
        <w:rPr>
          <w:rFonts w:ascii="Times New Roman" w:eastAsia="Times New Roman" w:hAnsi="Times New Roman" w:cs="Times New Roman"/>
          <w:sz w:val="28"/>
          <w:szCs w:val="28"/>
          <w:lang w:eastAsia="ru-RU"/>
        </w:rPr>
        <w:t>источника  может</w:t>
      </w:r>
      <w:proofErr w:type="gramEnd"/>
      <w:r w:rsidRPr="00C21D18">
        <w:rPr>
          <w:rFonts w:ascii="Times New Roman" w:eastAsia="Times New Roman" w:hAnsi="Times New Roman" w:cs="Times New Roman"/>
          <w:sz w:val="28"/>
          <w:szCs w:val="28"/>
          <w:lang w:eastAsia="ru-RU"/>
        </w:rPr>
        <w:t xml:space="preserve"> быть постоянной или переменной во времени. Переменная ЭДС может изменяться во времени по любому физически реализуемому закону. Ток, протекающий по цепи под воздействием переменной ЭДС также переменный. Постоянный ток принято обозначать буквой </w:t>
      </w:r>
      <w:proofErr w:type="gramStart"/>
      <w:r w:rsidRPr="00C21D18">
        <w:rPr>
          <w:rFonts w:ascii="Times New Roman" w:eastAsia="Times New Roman" w:hAnsi="Times New Roman" w:cs="Times New Roman"/>
          <w:sz w:val="28"/>
          <w:szCs w:val="28"/>
          <w:lang w:eastAsia="ru-RU"/>
        </w:rPr>
        <w:t>I,  переменный</w:t>
      </w:r>
      <w:proofErr w:type="gramEnd"/>
      <w:r w:rsidRPr="00C21D18">
        <w:rPr>
          <w:rFonts w:ascii="Times New Roman" w:eastAsia="Times New Roman" w:hAnsi="Times New Roman" w:cs="Times New Roman"/>
          <w:sz w:val="28"/>
          <w:szCs w:val="28"/>
          <w:lang w:eastAsia="ru-RU"/>
        </w:rPr>
        <w:t xml:space="preserve"> i(t); постоянную ЭДС – Е, переменную е(t), сопротивление – R, проводимость -g. В международной системе единиц (СИ) ток измеряют в амперах (А), ЭДС – в вольтах (В), сопротивление в омах (Ом), проводимость – в </w:t>
      </w:r>
      <w:proofErr w:type="spellStart"/>
      <w:r w:rsidRPr="00C21D18">
        <w:rPr>
          <w:rFonts w:ascii="Times New Roman" w:eastAsia="Times New Roman" w:hAnsi="Times New Roman" w:cs="Times New Roman"/>
          <w:sz w:val="28"/>
          <w:szCs w:val="28"/>
          <w:lang w:eastAsia="ru-RU"/>
        </w:rPr>
        <w:t>сименсах</w:t>
      </w:r>
      <w:proofErr w:type="spellEnd"/>
      <w:r w:rsidRPr="00C21D18">
        <w:rPr>
          <w:rFonts w:ascii="Times New Roman" w:eastAsia="Times New Roman" w:hAnsi="Times New Roman" w:cs="Times New Roman"/>
          <w:sz w:val="28"/>
          <w:szCs w:val="28"/>
          <w:lang w:eastAsia="ru-RU"/>
        </w:rPr>
        <w:t xml:space="preserve"> (См). При анализе электрических цепей, как правило оценивают значение токов, напряжений и мощностей. В этом случае нет необходимости учитывать конкретное устройство различных нагрузок. Важно знать лишь их сопротивление – R, индуктивность – L, или емкость – С. Такие элементы цепи называют приемниками электрической энергии. Для включения и отключения элементов электрических цепей применяют коммутационную аппаратуру (рубильники, выключатели, тумблеры). Кроме этих элементов в электрическую цепь могут включаться электрические приборы для измерения тока, напряжения, мощности. Изображение электрической цепи с помощью условных графических обозначений называют электрической схемой. Зависимость тока, протекающего по сопротивлению, от напряжения на этом сопротивлении принято называть вольтамперной характеристикой. Приемники электрической энергии, вольтамперные характеристики которых являются прямыми линиями называются линейными, а электрические цепи только с линейными элементами – линейными электрическими цепями. Электрические цепи с нелинейными элементами называются нелинейными электрическими цепями.</w:t>
      </w:r>
    </w:p>
    <w:p w:rsidR="00C21D18" w:rsidRPr="00C21D18" w:rsidRDefault="00C21D18" w:rsidP="00C21D18">
      <w:pPr>
        <w:spacing w:after="0" w:line="240" w:lineRule="auto"/>
        <w:rPr>
          <w:rFonts w:ascii="Times New Roman" w:eastAsia="Times New Roman" w:hAnsi="Times New Roman" w:cs="Times New Roman"/>
          <w:b/>
          <w:sz w:val="28"/>
          <w:szCs w:val="28"/>
          <w:lang w:eastAsia="ru-RU"/>
        </w:rPr>
      </w:pPr>
      <w:r w:rsidRPr="00C21D18">
        <w:rPr>
          <w:rFonts w:ascii="Times New Roman" w:eastAsia="Times New Roman" w:hAnsi="Times New Roman" w:cs="Times New Roman"/>
          <w:b/>
          <w:sz w:val="28"/>
          <w:szCs w:val="28"/>
          <w:lang w:eastAsia="ru-RU"/>
        </w:rPr>
        <w:t xml:space="preserve">Источники электрической энергии </w:t>
      </w:r>
    </w:p>
    <w:p w:rsidR="00C21D18" w:rsidRP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sz w:val="28"/>
          <w:szCs w:val="28"/>
          <w:lang w:eastAsia="ru-RU"/>
        </w:rPr>
        <w:t>Одной из основных характеристик источников электрической энергии является ЭДС. Количественно ЭДС характеризуется работой А, которая совершается при перемещении заряда в 1 Кл в пределах источника.</w:t>
      </w:r>
    </w:p>
    <w:p w:rsid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noProof/>
          <w:sz w:val="28"/>
          <w:szCs w:val="28"/>
          <w:lang w:eastAsia="ru-RU"/>
        </w:rPr>
        <w:lastRenderedPageBreak/>
        <w:drawing>
          <wp:inline distT="0" distB="0" distL="0" distR="0">
            <wp:extent cx="1323975" cy="847725"/>
            <wp:effectExtent l="0" t="0" r="9525" b="9525"/>
            <wp:docPr id="4" name="Рисунок 4" descr="C:\Users\елена\Desktop\Elektricheskaya-energ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Elektricheskaya-energiy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975" cy="847725"/>
                    </a:xfrm>
                    <a:prstGeom prst="rect">
                      <a:avLst/>
                    </a:prstGeom>
                    <a:noFill/>
                    <a:ln>
                      <a:noFill/>
                    </a:ln>
                  </pic:spPr>
                </pic:pic>
              </a:graphicData>
            </a:graphic>
          </wp:inline>
        </w:drawing>
      </w:r>
    </w:p>
    <w:p w:rsidR="00C21D18" w:rsidRPr="00C21D18" w:rsidRDefault="00C21D18" w:rsidP="00C21D18">
      <w:pPr>
        <w:spacing w:after="0" w:line="240" w:lineRule="auto"/>
        <w:rPr>
          <w:rFonts w:ascii="Times New Roman" w:eastAsia="Times New Roman" w:hAnsi="Times New Roman" w:cs="Times New Roman"/>
          <w:sz w:val="28"/>
          <w:szCs w:val="28"/>
          <w:lang w:eastAsia="ru-RU"/>
        </w:rPr>
      </w:pPr>
      <w:r w:rsidRPr="00C21D18">
        <w:rPr>
          <w:rFonts w:ascii="Times New Roman" w:eastAsia="Times New Roman" w:hAnsi="Times New Roman" w:cs="Times New Roman"/>
          <w:sz w:val="28"/>
          <w:szCs w:val="28"/>
          <w:lang w:eastAsia="ru-RU"/>
        </w:rPr>
        <w:t xml:space="preserve">Графически ЭДС изображают стрелкой в кружке. Направление стрелки совпадает с направлением ЭДС. Перемещение заряда определяет ток источника. Прохождение тока сопровождается потерями на нагрев источника. Количественно потери удобно определять внутренним сопротивлением </w:t>
      </w:r>
      <w:proofErr w:type="spellStart"/>
      <w:r w:rsidRPr="00C21D18">
        <w:rPr>
          <w:rFonts w:ascii="Times New Roman" w:eastAsia="Times New Roman" w:hAnsi="Times New Roman" w:cs="Times New Roman"/>
          <w:sz w:val="28"/>
          <w:szCs w:val="28"/>
          <w:lang w:eastAsia="ru-RU"/>
        </w:rPr>
        <w:t>Rвн</w:t>
      </w:r>
      <w:proofErr w:type="spellEnd"/>
      <w:r w:rsidRPr="00C21D18">
        <w:rPr>
          <w:rFonts w:ascii="Times New Roman" w:eastAsia="Times New Roman" w:hAnsi="Times New Roman" w:cs="Times New Roman"/>
          <w:sz w:val="28"/>
          <w:szCs w:val="28"/>
          <w:lang w:eastAsia="ru-RU"/>
        </w:rPr>
        <w:t xml:space="preserve">. Поэтому условное графическое обозначение источника ЭДС представляет последовательное включение ЭДС Е и внутреннего сопротивления </w:t>
      </w:r>
      <w:proofErr w:type="spellStart"/>
      <w:r w:rsidRPr="00C21D18">
        <w:rPr>
          <w:rFonts w:ascii="Times New Roman" w:eastAsia="Times New Roman" w:hAnsi="Times New Roman" w:cs="Times New Roman"/>
          <w:sz w:val="28"/>
          <w:szCs w:val="28"/>
          <w:lang w:eastAsia="ru-RU"/>
        </w:rPr>
        <w:t>Rвн</w:t>
      </w:r>
      <w:proofErr w:type="spellEnd"/>
      <w:r w:rsidRPr="00C21D18">
        <w:rPr>
          <w:rFonts w:ascii="Times New Roman" w:eastAsia="Times New Roman" w:hAnsi="Times New Roman" w:cs="Times New Roman"/>
          <w:sz w:val="28"/>
          <w:szCs w:val="28"/>
          <w:lang w:eastAsia="ru-RU"/>
        </w:rPr>
        <w:t xml:space="preserve">. Символами 1 – 1’ обозначаются зажимы источника. Разность потенциалов на зажимах источника называется напряжением U [B]. Стрелками показываются положительные направления тока и напряжения. Когда ключ </w:t>
      </w:r>
      <w:proofErr w:type="gramStart"/>
      <w:r w:rsidRPr="00C21D18">
        <w:rPr>
          <w:rFonts w:ascii="Times New Roman" w:eastAsia="Times New Roman" w:hAnsi="Times New Roman" w:cs="Times New Roman"/>
          <w:sz w:val="28"/>
          <w:szCs w:val="28"/>
          <w:lang w:eastAsia="ru-RU"/>
        </w:rPr>
        <w:t>К</w:t>
      </w:r>
      <w:proofErr w:type="gramEnd"/>
      <w:r w:rsidRPr="00C21D18">
        <w:rPr>
          <w:rFonts w:ascii="Times New Roman" w:eastAsia="Times New Roman" w:hAnsi="Times New Roman" w:cs="Times New Roman"/>
          <w:sz w:val="28"/>
          <w:szCs w:val="28"/>
          <w:lang w:eastAsia="ru-RU"/>
        </w:rPr>
        <w:t xml:space="preserve"> разомкнут, ток в цепи равен нулю и напряжение на зажимах источника равно ЭДС.</w:t>
      </w:r>
    </w:p>
    <w:p w:rsidR="00C21D18" w:rsidRPr="00C21D18" w:rsidRDefault="00C21D18" w:rsidP="00C21D18">
      <w:pPr>
        <w:rPr>
          <w:rFonts w:ascii="Times New Roman" w:hAnsi="Times New Roman" w:cs="Times New Roman"/>
          <w:sz w:val="28"/>
          <w:szCs w:val="28"/>
        </w:rPr>
      </w:pPr>
      <w:r w:rsidRPr="00C21D18">
        <w:rPr>
          <w:rFonts w:ascii="Times New Roman" w:hAnsi="Times New Roman" w:cs="Times New Roman"/>
          <w:sz w:val="28"/>
          <w:szCs w:val="28"/>
        </w:rPr>
        <w:t>Замыкаем ключ К. В цепи возникнет ток:</w:t>
      </w:r>
    </w:p>
    <w:p w:rsidR="00594016" w:rsidRDefault="00C21D18">
      <w:pPr>
        <w:rPr>
          <w:rFonts w:ascii="Times New Roman" w:hAnsi="Times New Roman" w:cs="Times New Roman"/>
          <w:sz w:val="28"/>
          <w:szCs w:val="28"/>
        </w:rPr>
      </w:pPr>
      <w:r w:rsidRPr="00C21D18">
        <w:rPr>
          <w:rFonts w:ascii="Times New Roman" w:hAnsi="Times New Roman" w:cs="Times New Roman"/>
          <w:noProof/>
          <w:sz w:val="28"/>
          <w:szCs w:val="28"/>
          <w:lang w:eastAsia="ru-RU"/>
        </w:rPr>
        <w:drawing>
          <wp:inline distT="0" distB="0" distL="0" distR="0">
            <wp:extent cx="1552575" cy="819150"/>
            <wp:effectExtent l="0" t="0" r="9525" b="0"/>
            <wp:docPr id="5" name="Рисунок 5" descr="C:\Users\елена\Desktop\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esktop\To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819150"/>
                    </a:xfrm>
                    <a:prstGeom prst="rect">
                      <a:avLst/>
                    </a:prstGeom>
                    <a:noFill/>
                    <a:ln>
                      <a:noFill/>
                    </a:ln>
                  </pic:spPr>
                </pic:pic>
              </a:graphicData>
            </a:graphic>
          </wp:inline>
        </w:drawing>
      </w:r>
    </w:p>
    <w:p w:rsidR="00C21D18" w:rsidRPr="00C21D18" w:rsidRDefault="00C21D18" w:rsidP="00C21D18">
      <w:pPr>
        <w:rPr>
          <w:rFonts w:ascii="Times New Roman" w:hAnsi="Times New Roman" w:cs="Times New Roman"/>
          <w:sz w:val="28"/>
          <w:szCs w:val="28"/>
        </w:rPr>
      </w:pPr>
      <w:r w:rsidRPr="00C21D18">
        <w:rPr>
          <w:rFonts w:ascii="Times New Roman" w:hAnsi="Times New Roman" w:cs="Times New Roman"/>
          <w:sz w:val="28"/>
          <w:szCs w:val="28"/>
        </w:rPr>
        <w:t>При этом напряжение на зажимах источника будет равно:</w:t>
      </w:r>
    </w:p>
    <w:p w:rsidR="00C21D18" w:rsidRDefault="00C21D18" w:rsidP="00C21D18">
      <w:pPr>
        <w:rPr>
          <w:rFonts w:ascii="Times New Roman" w:hAnsi="Times New Roman" w:cs="Times New Roman"/>
          <w:sz w:val="28"/>
          <w:szCs w:val="28"/>
        </w:rPr>
      </w:pPr>
      <w:r w:rsidRPr="00C21D18">
        <w:rPr>
          <w:rFonts w:ascii="Times New Roman" w:hAnsi="Times New Roman" w:cs="Times New Roman"/>
          <w:noProof/>
          <w:sz w:val="28"/>
          <w:szCs w:val="28"/>
          <w:lang w:eastAsia="ru-RU"/>
        </w:rPr>
        <w:drawing>
          <wp:inline distT="0" distB="0" distL="0" distR="0">
            <wp:extent cx="1276350" cy="942975"/>
            <wp:effectExtent l="0" t="0" r="0" b="9525"/>
            <wp:docPr id="6" name="Рисунок 6" descr="C:\Users\елена\Desktop\Istochnik-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на\Desktop\Istochnik-tok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a:noFill/>
                    </a:ln>
                  </pic:spPr>
                </pic:pic>
              </a:graphicData>
            </a:graphic>
          </wp:inline>
        </w:drawing>
      </w:r>
    </w:p>
    <w:p w:rsidR="00C21D18" w:rsidRPr="00C21D18" w:rsidRDefault="00C21D18" w:rsidP="00C21D18">
      <w:pPr>
        <w:rPr>
          <w:rFonts w:ascii="Times New Roman" w:hAnsi="Times New Roman" w:cs="Times New Roman"/>
          <w:sz w:val="28"/>
          <w:szCs w:val="28"/>
        </w:rPr>
      </w:pPr>
      <w:r w:rsidRPr="00C21D18">
        <w:rPr>
          <w:rFonts w:ascii="Times New Roman" w:hAnsi="Times New Roman" w:cs="Times New Roman"/>
          <w:sz w:val="28"/>
          <w:szCs w:val="28"/>
        </w:rPr>
        <w:t xml:space="preserve">При расчете электрических цепей реальный источник электрической энергии с конечными Е и </w:t>
      </w:r>
      <w:proofErr w:type="spellStart"/>
      <w:r w:rsidRPr="00C21D18">
        <w:rPr>
          <w:rFonts w:ascii="Times New Roman" w:hAnsi="Times New Roman" w:cs="Times New Roman"/>
          <w:sz w:val="28"/>
          <w:szCs w:val="28"/>
        </w:rPr>
        <w:t>Rвн</w:t>
      </w:r>
      <w:proofErr w:type="spellEnd"/>
      <w:r w:rsidRPr="00C21D18">
        <w:rPr>
          <w:rFonts w:ascii="Times New Roman" w:hAnsi="Times New Roman" w:cs="Times New Roman"/>
          <w:sz w:val="28"/>
          <w:szCs w:val="28"/>
        </w:rPr>
        <w:t xml:space="preserve"> заменяют источником ЭДС или источником тока. Источники питания могут иметь постоянную ЭДС – Е или переменную е(t</w:t>
      </w:r>
      <w:proofErr w:type="gramStart"/>
      <w:r w:rsidRPr="00C21D18">
        <w:rPr>
          <w:rFonts w:ascii="Times New Roman" w:hAnsi="Times New Roman" w:cs="Times New Roman"/>
          <w:sz w:val="28"/>
          <w:szCs w:val="28"/>
        </w:rPr>
        <w:t>) ,</w:t>
      </w:r>
      <w:proofErr w:type="gramEnd"/>
      <w:r w:rsidRPr="00C21D18">
        <w:rPr>
          <w:rFonts w:ascii="Times New Roman" w:hAnsi="Times New Roman" w:cs="Times New Roman"/>
          <w:sz w:val="28"/>
          <w:szCs w:val="28"/>
        </w:rPr>
        <w:t xml:space="preserve"> изменяющуюся во времени по заданному закону. В первом случае в цепи протекает </w:t>
      </w:r>
      <w:proofErr w:type="gramStart"/>
      <w:r w:rsidRPr="00C21D18">
        <w:rPr>
          <w:rFonts w:ascii="Times New Roman" w:hAnsi="Times New Roman" w:cs="Times New Roman"/>
          <w:sz w:val="28"/>
          <w:szCs w:val="28"/>
        </w:rPr>
        <w:t>постоянный ток</w:t>
      </w:r>
      <w:proofErr w:type="gramEnd"/>
      <w:r w:rsidRPr="00C21D18">
        <w:rPr>
          <w:rFonts w:ascii="Times New Roman" w:hAnsi="Times New Roman" w:cs="Times New Roman"/>
          <w:sz w:val="28"/>
          <w:szCs w:val="28"/>
        </w:rPr>
        <w:t xml:space="preserve"> и она называется цепью постоянного тока. Во втором случае ток i(t) и напряжение u(t) переменные, поэтому цепь называется цепью переменного тока.  В электротехнике чаще других применяется синусоидальные ток и напряжение.</w:t>
      </w:r>
    </w:p>
    <w:p w:rsidR="00C21D18" w:rsidRPr="00C21D18" w:rsidRDefault="00C21D18" w:rsidP="00C21D18">
      <w:pPr>
        <w:rPr>
          <w:rFonts w:ascii="Times New Roman" w:hAnsi="Times New Roman" w:cs="Times New Roman"/>
          <w:b/>
          <w:sz w:val="28"/>
          <w:szCs w:val="28"/>
        </w:rPr>
      </w:pPr>
      <w:r w:rsidRPr="00C21D18">
        <w:rPr>
          <w:rFonts w:ascii="Times New Roman" w:hAnsi="Times New Roman" w:cs="Times New Roman"/>
          <w:b/>
          <w:sz w:val="28"/>
          <w:szCs w:val="28"/>
        </w:rPr>
        <w:t>Приемники электрической энергии.</w:t>
      </w:r>
    </w:p>
    <w:p w:rsidR="00C21D18" w:rsidRPr="00C21D18" w:rsidRDefault="00C21D18" w:rsidP="00C21D18">
      <w:pPr>
        <w:rPr>
          <w:rFonts w:ascii="Times New Roman" w:hAnsi="Times New Roman" w:cs="Times New Roman"/>
          <w:sz w:val="28"/>
          <w:szCs w:val="28"/>
        </w:rPr>
      </w:pPr>
      <w:r w:rsidRPr="00C21D18">
        <w:rPr>
          <w:rFonts w:ascii="Times New Roman" w:hAnsi="Times New Roman" w:cs="Times New Roman"/>
          <w:sz w:val="28"/>
          <w:szCs w:val="28"/>
        </w:rPr>
        <w:t xml:space="preserve">Приемники электрической энергии делятся на пассивные и активные. Пассивными называют приемники в которых не возникает ЭДС. Вольтамперные характеристики пассивных приемников проходят через начало координат. При отсутствия напряжения ток этих элементов равен нулю. Основной характеристикой пассивных элементов является </w:t>
      </w:r>
      <w:r w:rsidRPr="00C21D18">
        <w:rPr>
          <w:rFonts w:ascii="Times New Roman" w:hAnsi="Times New Roman" w:cs="Times New Roman"/>
          <w:sz w:val="28"/>
          <w:szCs w:val="28"/>
        </w:rPr>
        <w:lastRenderedPageBreak/>
        <w:t xml:space="preserve">сопротивление. Пассивные элементы, сопротивление которых не зависит от приложенного напряжения называются линейными. Реально таких элементов не существует. Но весьма близки к ним резисторы, реостаты, лампы накаливания и др. Зависимость напряжения от тока в таких элементах определяется законом Ома, т.е. U = I*R, где R – сопротивление элемента. Эта зависимость не меняется, если напряжение и ток – переменное. Основным параметром индуктивного элемента является индуктивность – L. Единица измерения – генри [Г]. Если через индуктивность L протекает постоянный ток I, то в ней возникает постоянное во времени потокосцепление самоиндукции. Будем полагать, что элемент L идеальный, т.е. сопротивление витков r отсутствует. Очевидно, что при этом падение напряжения на элементе равно нулю. Кроме пассивных, в электротехнике применяются активные приемники. К ним относятся электродвигатели, аккумуляторы в процессе их заряда и др. В цепи переменного тока при определенных условиях роль активных элементов выполняют индуктивность и емкость. В активных элементах возникает </w:t>
      </w:r>
      <w:proofErr w:type="spellStart"/>
      <w:r w:rsidRPr="00C21D18">
        <w:rPr>
          <w:rFonts w:ascii="Times New Roman" w:hAnsi="Times New Roman" w:cs="Times New Roman"/>
          <w:sz w:val="28"/>
          <w:szCs w:val="28"/>
        </w:rPr>
        <w:t>противо</w:t>
      </w:r>
      <w:proofErr w:type="spellEnd"/>
      <w:r w:rsidRPr="00C21D18">
        <w:rPr>
          <w:rFonts w:ascii="Times New Roman" w:hAnsi="Times New Roman" w:cs="Times New Roman"/>
          <w:sz w:val="28"/>
          <w:szCs w:val="28"/>
        </w:rPr>
        <w:t xml:space="preserve"> – ЭДС Е. Приложенное к приемнику напряжение уравновешивается </w:t>
      </w:r>
      <w:proofErr w:type="spellStart"/>
      <w:r w:rsidRPr="00C21D18">
        <w:rPr>
          <w:rFonts w:ascii="Times New Roman" w:hAnsi="Times New Roman" w:cs="Times New Roman"/>
          <w:sz w:val="28"/>
          <w:szCs w:val="28"/>
        </w:rPr>
        <w:t>противо</w:t>
      </w:r>
      <w:proofErr w:type="spellEnd"/>
      <w:r w:rsidRPr="00C21D18">
        <w:rPr>
          <w:rFonts w:ascii="Times New Roman" w:hAnsi="Times New Roman" w:cs="Times New Roman"/>
          <w:sz w:val="28"/>
          <w:szCs w:val="28"/>
        </w:rPr>
        <w:t>-ЭДС и падением напряжения на сопротивлении элемента, т.е.:</w:t>
      </w:r>
    </w:p>
    <w:p w:rsidR="00C21D18" w:rsidRDefault="00C21D18" w:rsidP="00C21D18">
      <w:pPr>
        <w:rPr>
          <w:rFonts w:ascii="Times New Roman" w:hAnsi="Times New Roman" w:cs="Times New Roman"/>
          <w:sz w:val="28"/>
          <w:szCs w:val="28"/>
        </w:rPr>
      </w:pPr>
      <w:r w:rsidRPr="00C21D18">
        <w:rPr>
          <w:rFonts w:ascii="Times New Roman" w:hAnsi="Times New Roman" w:cs="Times New Roman"/>
          <w:noProof/>
          <w:sz w:val="28"/>
          <w:szCs w:val="28"/>
          <w:lang w:eastAsia="ru-RU"/>
        </w:rPr>
        <w:drawing>
          <wp:inline distT="0" distB="0" distL="0" distR="0">
            <wp:extent cx="3038475" cy="752475"/>
            <wp:effectExtent l="0" t="0" r="9525" b="9525"/>
            <wp:docPr id="7" name="Рисунок 7" descr="C:\Users\елена\Desktop\Protivo-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Protivo-ED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752475"/>
                    </a:xfrm>
                    <a:prstGeom prst="rect">
                      <a:avLst/>
                    </a:prstGeom>
                    <a:noFill/>
                    <a:ln>
                      <a:noFill/>
                    </a:ln>
                  </pic:spPr>
                </pic:pic>
              </a:graphicData>
            </a:graphic>
          </wp:inline>
        </w:drawing>
      </w:r>
    </w:p>
    <w:p w:rsidR="00466F5C" w:rsidRPr="00466F5C" w:rsidRDefault="00466F5C" w:rsidP="00466F5C">
      <w:pPr>
        <w:rPr>
          <w:rFonts w:ascii="Times New Roman" w:hAnsi="Times New Roman" w:cs="Times New Roman"/>
          <w:sz w:val="28"/>
          <w:szCs w:val="28"/>
        </w:rPr>
      </w:pPr>
      <w:r w:rsidRPr="00466F5C">
        <w:rPr>
          <w:rFonts w:ascii="Times New Roman" w:hAnsi="Times New Roman" w:cs="Times New Roman"/>
          <w:sz w:val="28"/>
          <w:szCs w:val="28"/>
        </w:rPr>
        <w:t>Основные топологические понятия и определения Основными топологическими понятиями теории электрических цепей являются ветвь, узел, контур, двухполюсник, четырехполюсник, граф схемы электрических цепей, дерево и связь графо схемы. Рассмотрим некоторые из них. Ветвью называют участок электрической цепи с одним и тем же током. Она может состоять из одного или нескольких последовательно включенных элементов. Узлом называют место соединения трех и более ветвей. Узел обозначается на схеме точкой. Узлы, имеющие равные потенциалы, объединяются в один потенциальный узел. Контуром называют замкнутый путь, проходящий через несколько ветвей и узлов электрической цепи. Независимым называется контур, в состав которого входит хотя бы одна ветвь, не принадлежащая соседним контурам. Двухполюсником называют часть электрической цепи с двумя выделенными зажимами – полюсами. Двухполюсник обозначают прямоугольником с индексами А или П. А – активный двухполюсник, в составе которого есть источники ЭДС. П – пассивный двухполюсник. Закон Ома и Кирхгофа Все электрические цепи подчиняются законам Ома и Кирхгофа. Краткая информация об этих законах заключается в следующем. Закон Ома для участка цепи без ЭДС устанавливает связь между током и напряжением на этом участке:</w:t>
      </w:r>
    </w:p>
    <w:p w:rsidR="00466F5C" w:rsidRDefault="00466F5C" w:rsidP="00C21D18">
      <w:pPr>
        <w:rPr>
          <w:rFonts w:ascii="Times New Roman" w:hAnsi="Times New Roman" w:cs="Times New Roman"/>
          <w:sz w:val="28"/>
          <w:szCs w:val="28"/>
        </w:rPr>
      </w:pPr>
      <w:r w:rsidRPr="00466F5C">
        <w:rPr>
          <w:rFonts w:ascii="Times New Roman" w:hAnsi="Times New Roman" w:cs="Times New Roman"/>
          <w:noProof/>
          <w:sz w:val="28"/>
          <w:szCs w:val="28"/>
          <w:lang w:eastAsia="ru-RU"/>
        </w:rPr>
        <w:lastRenderedPageBreak/>
        <w:drawing>
          <wp:inline distT="0" distB="0" distL="0" distR="0">
            <wp:extent cx="790575" cy="742950"/>
            <wp:effectExtent l="0" t="0" r="9525" b="0"/>
            <wp:docPr id="8" name="Рисунок 8" descr="C:\Users\елена\Desktop\Zako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Zakon-Om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742950"/>
                    </a:xfrm>
                    <a:prstGeom prst="rect">
                      <a:avLst/>
                    </a:prstGeom>
                    <a:noFill/>
                    <a:ln>
                      <a:noFill/>
                    </a:ln>
                  </pic:spPr>
                </pic:pic>
              </a:graphicData>
            </a:graphic>
          </wp:inline>
        </w:drawing>
      </w:r>
    </w:p>
    <w:p w:rsidR="00466F5C" w:rsidRDefault="00466F5C" w:rsidP="00C21D18">
      <w:pPr>
        <w:rPr>
          <w:rFonts w:ascii="Times New Roman" w:hAnsi="Times New Roman" w:cs="Times New Roman"/>
          <w:sz w:val="28"/>
          <w:szCs w:val="28"/>
        </w:rPr>
      </w:pPr>
      <w:r>
        <w:rPr>
          <w:rFonts w:ascii="Times New Roman" w:hAnsi="Times New Roman" w:cs="Times New Roman"/>
          <w:sz w:val="28"/>
          <w:szCs w:val="28"/>
        </w:rPr>
        <w:t>Или</w:t>
      </w:r>
    </w:p>
    <w:p w:rsidR="00466F5C" w:rsidRDefault="00466F5C" w:rsidP="00C21D18">
      <w:pPr>
        <w:rPr>
          <w:rFonts w:ascii="Times New Roman" w:hAnsi="Times New Roman" w:cs="Times New Roman"/>
          <w:sz w:val="28"/>
          <w:szCs w:val="28"/>
        </w:rPr>
      </w:pPr>
      <w:r w:rsidRPr="00466F5C">
        <w:rPr>
          <w:rFonts w:ascii="Times New Roman" w:hAnsi="Times New Roman" w:cs="Times New Roman"/>
          <w:noProof/>
          <w:sz w:val="28"/>
          <w:szCs w:val="28"/>
          <w:lang w:eastAsia="ru-RU"/>
        </w:rPr>
        <w:drawing>
          <wp:inline distT="0" distB="0" distL="0" distR="0">
            <wp:extent cx="1143000" cy="361950"/>
            <wp:effectExtent l="0" t="0" r="0" b="0"/>
            <wp:docPr id="10" name="Рисунок 10" descr="C:\Users\елена\Desktop\Zakon-O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Zakon-Om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361950"/>
                    </a:xfrm>
                    <a:prstGeom prst="rect">
                      <a:avLst/>
                    </a:prstGeom>
                    <a:noFill/>
                    <a:ln>
                      <a:noFill/>
                    </a:ln>
                  </pic:spPr>
                </pic:pic>
              </a:graphicData>
            </a:graphic>
          </wp:inline>
        </w:drawing>
      </w:r>
    </w:p>
    <w:p w:rsidR="00466F5C" w:rsidRPr="00466F5C" w:rsidRDefault="00466F5C" w:rsidP="00466F5C">
      <w:pPr>
        <w:rPr>
          <w:rFonts w:ascii="Times New Roman" w:hAnsi="Times New Roman" w:cs="Times New Roman"/>
          <w:sz w:val="28"/>
          <w:szCs w:val="28"/>
        </w:rPr>
      </w:pPr>
      <w:r w:rsidRPr="00466F5C">
        <w:rPr>
          <w:rFonts w:ascii="Times New Roman" w:hAnsi="Times New Roman" w:cs="Times New Roman"/>
          <w:sz w:val="28"/>
          <w:szCs w:val="28"/>
        </w:rPr>
        <w:t>Закон Ома для участка цепи, содержащего ЭДС позволяет найти ток этого участка</w:t>
      </w:r>
    </w:p>
    <w:p w:rsidR="00C21D18" w:rsidRDefault="00466F5C" w:rsidP="00C21D18">
      <w:pPr>
        <w:rPr>
          <w:rFonts w:ascii="Times New Roman" w:hAnsi="Times New Roman" w:cs="Times New Roman"/>
          <w:sz w:val="28"/>
          <w:szCs w:val="28"/>
        </w:rPr>
      </w:pPr>
      <w:r w:rsidRPr="00466F5C">
        <w:rPr>
          <w:rFonts w:ascii="Times New Roman" w:hAnsi="Times New Roman" w:cs="Times New Roman"/>
          <w:noProof/>
          <w:sz w:val="28"/>
          <w:szCs w:val="28"/>
          <w:lang w:eastAsia="ru-RU"/>
        </w:rPr>
        <w:drawing>
          <wp:inline distT="0" distB="0" distL="0" distR="0">
            <wp:extent cx="1733550" cy="904875"/>
            <wp:effectExtent l="0" t="0" r="0" b="9525"/>
            <wp:docPr id="11" name="Рисунок 11" descr="C:\Users\елена\Desktop\Zakon-O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Zakon-Om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p>
    <w:p w:rsidR="00466F5C" w:rsidRPr="00466F5C" w:rsidRDefault="00466F5C" w:rsidP="00466F5C">
      <w:pPr>
        <w:rPr>
          <w:rFonts w:ascii="Times New Roman" w:hAnsi="Times New Roman" w:cs="Times New Roman"/>
          <w:sz w:val="28"/>
          <w:szCs w:val="28"/>
        </w:rPr>
      </w:pPr>
      <w:proofErr w:type="gramStart"/>
      <w:r w:rsidRPr="00466F5C">
        <w:rPr>
          <w:rFonts w:ascii="Times New Roman" w:hAnsi="Times New Roman" w:cs="Times New Roman"/>
          <w:sz w:val="28"/>
          <w:szCs w:val="28"/>
        </w:rPr>
        <w:t>здесь</w:t>
      </w:r>
      <w:proofErr w:type="gramEnd"/>
      <w:r w:rsidRPr="00466F5C">
        <w:rPr>
          <w:rFonts w:ascii="Times New Roman" w:hAnsi="Times New Roman" w:cs="Times New Roman"/>
          <w:sz w:val="28"/>
          <w:szCs w:val="28"/>
        </w:rPr>
        <w:t xml:space="preserve"> а, б – крайние точки участка; Е – значение ЭДС. Знак «плюс» ставится при совпадении тока, протекающего по участку, с направлением ЭДС. Первый закон Кирхгофа имеет две формулировки. 1) Сумма </w:t>
      </w:r>
      <w:proofErr w:type="gramStart"/>
      <w:r w:rsidRPr="00466F5C">
        <w:rPr>
          <w:rFonts w:ascii="Times New Roman" w:hAnsi="Times New Roman" w:cs="Times New Roman"/>
          <w:sz w:val="28"/>
          <w:szCs w:val="28"/>
        </w:rPr>
        <w:t>токов</w:t>
      </w:r>
      <w:proofErr w:type="gramEnd"/>
      <w:r w:rsidRPr="00466F5C">
        <w:rPr>
          <w:rFonts w:ascii="Times New Roman" w:hAnsi="Times New Roman" w:cs="Times New Roman"/>
          <w:sz w:val="28"/>
          <w:szCs w:val="28"/>
        </w:rPr>
        <w:t xml:space="preserve"> протекающих через любой узел равна нулю. 2) Сумма </w:t>
      </w:r>
      <w:proofErr w:type="gramStart"/>
      <w:r w:rsidRPr="00466F5C">
        <w:rPr>
          <w:rFonts w:ascii="Times New Roman" w:hAnsi="Times New Roman" w:cs="Times New Roman"/>
          <w:sz w:val="28"/>
          <w:szCs w:val="28"/>
        </w:rPr>
        <w:t>токов</w:t>
      </w:r>
      <w:proofErr w:type="gramEnd"/>
      <w:r w:rsidRPr="00466F5C">
        <w:rPr>
          <w:rFonts w:ascii="Times New Roman" w:hAnsi="Times New Roman" w:cs="Times New Roman"/>
          <w:sz w:val="28"/>
          <w:szCs w:val="28"/>
        </w:rPr>
        <w:t xml:space="preserve"> втекающих в узел равна сумме токов вытекающих из него. Второй закон Кирхгофа: Алгебраическая сумма падений напряжения в любом замкнутом контуре равна алгебраической сумме ЭДС вдоль этого контура, т.е.</w:t>
      </w:r>
    </w:p>
    <w:p w:rsidR="00466F5C" w:rsidRDefault="00466F5C" w:rsidP="00466F5C">
      <w:pPr>
        <w:rPr>
          <w:rFonts w:ascii="Times New Roman" w:hAnsi="Times New Roman" w:cs="Times New Roman"/>
          <w:sz w:val="28"/>
          <w:szCs w:val="28"/>
        </w:rPr>
      </w:pPr>
      <w:r w:rsidRPr="00466F5C">
        <w:rPr>
          <w:rFonts w:ascii="Times New Roman" w:hAnsi="Times New Roman" w:cs="Times New Roman"/>
          <w:noProof/>
          <w:sz w:val="28"/>
          <w:szCs w:val="28"/>
          <w:lang w:eastAsia="ru-RU"/>
        </w:rPr>
        <w:drawing>
          <wp:inline distT="0" distB="0" distL="0" distR="0">
            <wp:extent cx="2143125" cy="752475"/>
            <wp:effectExtent l="0" t="0" r="9525" b="9525"/>
            <wp:docPr id="12" name="Рисунок 12" descr="C:\Users\елена\Desktop\Vtoroy-zakon-Kirhgofa-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Vtoroy-zakon-Kirhgofa-formul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752475"/>
                    </a:xfrm>
                    <a:prstGeom prst="rect">
                      <a:avLst/>
                    </a:prstGeom>
                    <a:noFill/>
                    <a:ln>
                      <a:noFill/>
                    </a:ln>
                  </pic:spPr>
                </pic:pic>
              </a:graphicData>
            </a:graphic>
          </wp:inline>
        </w:drawing>
      </w:r>
    </w:p>
    <w:p w:rsidR="00466F5C" w:rsidRPr="00466F5C" w:rsidRDefault="00466F5C" w:rsidP="00466F5C">
      <w:pPr>
        <w:rPr>
          <w:rFonts w:ascii="Times New Roman" w:hAnsi="Times New Roman" w:cs="Times New Roman"/>
          <w:sz w:val="28"/>
          <w:szCs w:val="28"/>
        </w:rPr>
      </w:pPr>
      <w:r w:rsidRPr="00466F5C">
        <w:rPr>
          <w:rFonts w:ascii="Times New Roman" w:hAnsi="Times New Roman" w:cs="Times New Roman"/>
          <w:sz w:val="28"/>
          <w:szCs w:val="28"/>
        </w:rPr>
        <w:t>В каждую из сумм слагаемые входят со знаком «плюс», если они совпадают с направлением обхода.</w:t>
      </w:r>
    </w:p>
    <w:p w:rsidR="00466F5C" w:rsidRPr="00466F5C" w:rsidRDefault="00466F5C" w:rsidP="00466F5C">
      <w:pPr>
        <w:rPr>
          <w:rFonts w:ascii="Times New Roman" w:hAnsi="Times New Roman" w:cs="Times New Roman"/>
          <w:b/>
          <w:sz w:val="28"/>
          <w:szCs w:val="28"/>
        </w:rPr>
      </w:pPr>
      <w:r w:rsidRPr="00466F5C">
        <w:rPr>
          <w:rFonts w:ascii="Times New Roman" w:hAnsi="Times New Roman" w:cs="Times New Roman"/>
          <w:b/>
          <w:sz w:val="28"/>
          <w:szCs w:val="28"/>
        </w:rPr>
        <w:t>Электрические цепи постоянного и переменного тока</w:t>
      </w:r>
    </w:p>
    <w:p w:rsidR="00466F5C" w:rsidRPr="00466F5C" w:rsidRDefault="00466F5C" w:rsidP="00466F5C">
      <w:pPr>
        <w:rPr>
          <w:rFonts w:ascii="Times New Roman" w:hAnsi="Times New Roman" w:cs="Times New Roman"/>
          <w:sz w:val="28"/>
          <w:szCs w:val="28"/>
        </w:rPr>
      </w:pPr>
      <w:r w:rsidRPr="00466F5C">
        <w:rPr>
          <w:rFonts w:ascii="Times New Roman" w:hAnsi="Times New Roman" w:cs="Times New Roman"/>
          <w:sz w:val="28"/>
          <w:szCs w:val="28"/>
        </w:rPr>
        <w:t xml:space="preserve">Чтобы в электрической цепи протекал переменный ток, цепь должна быть присоединена к источнику переменной ЭДС. Она выступает здесь в роли периодической вынуждающей силы, и ток в цепи совершает вынужденные колебания, разумеется, с частотой вынуждающей силы. Если ЭДС в источнике изменяется со временем по закону   и источник включен в цепь с активным сопротивлением R, то и ток в цепи изменяется по </w:t>
      </w:r>
      <w:proofErr w:type="spellStart"/>
      <w:r w:rsidRPr="00466F5C">
        <w:rPr>
          <w:rFonts w:ascii="Times New Roman" w:hAnsi="Times New Roman" w:cs="Times New Roman"/>
          <w:sz w:val="28"/>
          <w:szCs w:val="28"/>
        </w:rPr>
        <w:t>косинусоидальному</w:t>
      </w:r>
      <w:proofErr w:type="spellEnd"/>
      <w:r w:rsidRPr="00466F5C">
        <w:rPr>
          <w:rFonts w:ascii="Times New Roman" w:hAnsi="Times New Roman" w:cs="Times New Roman"/>
          <w:sz w:val="28"/>
          <w:szCs w:val="28"/>
        </w:rPr>
        <w:t xml:space="preserve"> закону.</w:t>
      </w:r>
    </w:p>
    <w:p w:rsidR="00466F5C" w:rsidRDefault="00466F5C" w:rsidP="00466F5C">
      <w:pPr>
        <w:rPr>
          <w:rFonts w:ascii="Times New Roman" w:hAnsi="Times New Roman" w:cs="Times New Roman"/>
          <w:sz w:val="28"/>
          <w:szCs w:val="28"/>
        </w:rPr>
      </w:pPr>
      <w:r w:rsidRPr="00466F5C">
        <w:rPr>
          <w:rFonts w:ascii="Times New Roman" w:hAnsi="Times New Roman" w:cs="Times New Roman"/>
          <w:noProof/>
          <w:sz w:val="28"/>
          <w:szCs w:val="28"/>
          <w:lang w:eastAsia="ru-RU"/>
        </w:rPr>
        <w:drawing>
          <wp:inline distT="0" distB="0" distL="0" distR="0">
            <wp:extent cx="2438400" cy="485775"/>
            <wp:effectExtent l="0" t="0" r="0" b="9525"/>
            <wp:docPr id="13" name="Рисунок 13" descr="C:\Users\елена\Desktop\kosinusoidalnyiy-za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kosinusoidalnyiy-zak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485775"/>
                    </a:xfrm>
                    <a:prstGeom prst="rect">
                      <a:avLst/>
                    </a:prstGeom>
                    <a:noFill/>
                    <a:ln>
                      <a:noFill/>
                    </a:ln>
                  </pic:spPr>
                </pic:pic>
              </a:graphicData>
            </a:graphic>
          </wp:inline>
        </w:drawing>
      </w:r>
    </w:p>
    <w:p w:rsidR="00466F5C" w:rsidRPr="00466F5C" w:rsidRDefault="00466F5C" w:rsidP="00466F5C">
      <w:pPr>
        <w:rPr>
          <w:rFonts w:ascii="Times New Roman" w:hAnsi="Times New Roman" w:cs="Times New Roman"/>
          <w:sz w:val="28"/>
          <w:szCs w:val="28"/>
        </w:rPr>
      </w:pPr>
      <w:r w:rsidRPr="00466F5C">
        <w:rPr>
          <w:rFonts w:ascii="Times New Roman" w:hAnsi="Times New Roman" w:cs="Times New Roman"/>
          <w:sz w:val="28"/>
          <w:szCs w:val="28"/>
        </w:rPr>
        <w:lastRenderedPageBreak/>
        <w:t>и источник включен в цепь с активным сопротивлением R, то и ток в цепи изменяется по к синусоидальному закону:</w:t>
      </w:r>
    </w:p>
    <w:p w:rsidR="00466F5C" w:rsidRDefault="00466F5C" w:rsidP="00466F5C">
      <w:pPr>
        <w:rPr>
          <w:rFonts w:ascii="Times New Roman" w:hAnsi="Times New Roman" w:cs="Times New Roman"/>
          <w:sz w:val="28"/>
          <w:szCs w:val="28"/>
        </w:rPr>
      </w:pPr>
      <w:r w:rsidRPr="00466F5C">
        <w:rPr>
          <w:rFonts w:ascii="Times New Roman" w:hAnsi="Times New Roman" w:cs="Times New Roman"/>
          <w:noProof/>
          <w:sz w:val="28"/>
          <w:szCs w:val="28"/>
          <w:lang w:eastAsia="ru-RU"/>
        </w:rPr>
        <w:drawing>
          <wp:inline distT="0" distB="0" distL="0" distR="0">
            <wp:extent cx="4267200" cy="600075"/>
            <wp:effectExtent l="0" t="0" r="0" b="9525"/>
            <wp:docPr id="14" name="Рисунок 14" descr="C:\Users\елена\Desktop\TSep-s-aktivnyim-soprotivlen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TSep-s-aktivnyim-soprotivlenie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600075"/>
                    </a:xfrm>
                    <a:prstGeom prst="rect">
                      <a:avLst/>
                    </a:prstGeom>
                    <a:noFill/>
                    <a:ln>
                      <a:noFill/>
                    </a:ln>
                  </pic:spPr>
                </pic:pic>
              </a:graphicData>
            </a:graphic>
          </wp:inline>
        </w:drawing>
      </w:r>
    </w:p>
    <w:p w:rsidR="00466F5C" w:rsidRPr="00466F5C" w:rsidRDefault="00466F5C" w:rsidP="00466F5C">
      <w:pPr>
        <w:rPr>
          <w:rFonts w:ascii="Times New Roman" w:hAnsi="Times New Roman" w:cs="Times New Roman"/>
          <w:sz w:val="28"/>
          <w:szCs w:val="28"/>
        </w:rPr>
      </w:pPr>
      <w:r w:rsidRPr="00466F5C">
        <w:rPr>
          <w:rFonts w:ascii="Times New Roman" w:hAnsi="Times New Roman" w:cs="Times New Roman"/>
          <w:sz w:val="28"/>
          <w:szCs w:val="28"/>
        </w:rPr>
        <w:t>Здесь </w:t>
      </w:r>
      <w:proofErr w:type="spellStart"/>
      <w:r w:rsidRPr="00466F5C">
        <w:rPr>
          <w:rFonts w:ascii="Times New Roman" w:hAnsi="Times New Roman" w:cs="Times New Roman"/>
          <w:sz w:val="28"/>
          <w:szCs w:val="28"/>
        </w:rPr>
        <w:t>εm</w:t>
      </w:r>
      <w:proofErr w:type="spellEnd"/>
      <w:r w:rsidRPr="00466F5C">
        <w:rPr>
          <w:rFonts w:ascii="Times New Roman" w:hAnsi="Times New Roman" w:cs="Times New Roman"/>
          <w:sz w:val="28"/>
          <w:szCs w:val="28"/>
        </w:rPr>
        <w:t> и </w:t>
      </w:r>
      <w:proofErr w:type="spellStart"/>
      <w:r w:rsidRPr="00466F5C">
        <w:rPr>
          <w:rFonts w:ascii="Times New Roman" w:hAnsi="Times New Roman" w:cs="Times New Roman"/>
          <w:sz w:val="28"/>
          <w:szCs w:val="28"/>
        </w:rPr>
        <w:t>Im</w:t>
      </w:r>
      <w:proofErr w:type="spellEnd"/>
      <w:r w:rsidRPr="00466F5C">
        <w:rPr>
          <w:rFonts w:ascii="Times New Roman" w:hAnsi="Times New Roman" w:cs="Times New Roman"/>
          <w:sz w:val="28"/>
          <w:szCs w:val="28"/>
        </w:rPr>
        <w:t> — амплитуды (максимальные значения) ЭДС и силы тока. Но свойства функции косинуса таковы, что в среднем за период колебаний сила тока равна нулю. Это, однако, не значит, что такой ток бесполезен и ни в чем себя не проявляет. Потому что хотя в среднем сила тока и равна нулю, не равен нулю квадрат силы тока. А мощность тока определяется именно квадратом силы тока. В любой момент времени мощность переменного тока в цепи с активным сопротивлением выражается равенством:</w:t>
      </w:r>
    </w:p>
    <w:p w:rsidR="00466F5C" w:rsidRDefault="00EA3A14" w:rsidP="00466F5C">
      <w:pPr>
        <w:rPr>
          <w:rFonts w:ascii="Times New Roman" w:hAnsi="Times New Roman" w:cs="Times New Roman"/>
          <w:sz w:val="28"/>
          <w:szCs w:val="28"/>
        </w:rPr>
      </w:pPr>
      <w:r w:rsidRPr="00EA3A14">
        <w:rPr>
          <w:rFonts w:ascii="Times New Roman" w:hAnsi="Times New Roman" w:cs="Times New Roman"/>
          <w:noProof/>
          <w:sz w:val="28"/>
          <w:szCs w:val="28"/>
          <w:lang w:eastAsia="ru-RU"/>
        </w:rPr>
        <w:drawing>
          <wp:inline distT="0" distB="0" distL="0" distR="0">
            <wp:extent cx="4267200" cy="542925"/>
            <wp:effectExtent l="0" t="0" r="0" b="9525"/>
            <wp:docPr id="15" name="Рисунок 15" descr="C:\Users\елена\Desktop\Moshhnost-peremennogo-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esktop\Moshhnost-peremennogo-tok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7200" cy="542925"/>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Среднее значение квадрата косинуса за период равно не нулю, а 1/2, так что среднее значение мощности</w:t>
      </w:r>
    </w:p>
    <w:p w:rsidR="00EA3A14" w:rsidRDefault="00EA3A14" w:rsidP="00466F5C">
      <w:pPr>
        <w:rPr>
          <w:rFonts w:ascii="Times New Roman" w:hAnsi="Times New Roman" w:cs="Times New Roman"/>
          <w:sz w:val="28"/>
          <w:szCs w:val="28"/>
        </w:rPr>
      </w:pPr>
      <w:r w:rsidRPr="00EA3A14">
        <w:rPr>
          <w:rFonts w:ascii="Times New Roman" w:hAnsi="Times New Roman" w:cs="Times New Roman"/>
          <w:noProof/>
          <w:sz w:val="28"/>
          <w:szCs w:val="28"/>
          <w:lang w:eastAsia="ru-RU"/>
        </w:rPr>
        <w:drawing>
          <wp:inline distT="0" distB="0" distL="0" distR="0">
            <wp:extent cx="2952750" cy="857250"/>
            <wp:effectExtent l="0" t="0" r="0" b="0"/>
            <wp:docPr id="16" name="Рисунок 16" descr="C:\Users\елена\Desktop\Srednee-znachenie-mosh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лена\Desktop\Srednee-znachenie-moshhnost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0" cy="857250"/>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Величина</w:t>
      </w:r>
      <w:r w:rsidRPr="00EA3A14">
        <w:rPr>
          <w:rFonts w:ascii="Times New Roman" w:hAnsi="Times New Roman" w:cs="Times New Roman"/>
          <w:noProof/>
          <w:sz w:val="28"/>
          <w:szCs w:val="28"/>
          <w:lang w:eastAsia="ru-RU"/>
        </w:rPr>
        <w:drawing>
          <wp:inline distT="0" distB="0" distL="0" distR="0">
            <wp:extent cx="1143000" cy="800100"/>
            <wp:effectExtent l="0" t="0" r="0" b="0"/>
            <wp:docPr id="17" name="Рисунок 17" descr="C:\Users\елена\Desktop\Deystvuyushhee-znachenie-silyi-t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Desktop\Deystvuyushhee-znachenie-silyi-tok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r w:rsidRPr="00EA3A14">
        <w:rPr>
          <w:rFonts w:ascii="Times New Roman" w:hAnsi="Times New Roman" w:cs="Times New Roman"/>
          <w:sz w:val="28"/>
          <w:szCs w:val="28"/>
        </w:rPr>
        <w:t>называется действующим значением силы тока. В нашем случае мощность можно также выразить через напряжение на сопротивлении:</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В нашем случае мощность можно также выразить через напряжение на сопротивлении:</w:t>
      </w:r>
    </w:p>
    <w:p w:rsidR="00EA3A14" w:rsidRDefault="00EA3A14" w:rsidP="00466F5C">
      <w:pPr>
        <w:rPr>
          <w:rFonts w:ascii="Times New Roman" w:hAnsi="Times New Roman" w:cs="Times New Roman"/>
          <w:sz w:val="28"/>
          <w:szCs w:val="28"/>
        </w:rPr>
      </w:pPr>
      <w:r w:rsidRPr="00EA3A14">
        <w:rPr>
          <w:rFonts w:ascii="Times New Roman" w:hAnsi="Times New Roman" w:cs="Times New Roman"/>
          <w:noProof/>
          <w:sz w:val="28"/>
          <w:szCs w:val="28"/>
          <w:lang w:eastAsia="ru-RU"/>
        </w:rPr>
        <w:drawing>
          <wp:inline distT="0" distB="0" distL="0" distR="0">
            <wp:extent cx="4267200" cy="752475"/>
            <wp:effectExtent l="0" t="0" r="0" b="9525"/>
            <wp:docPr id="18" name="Рисунок 18" descr="C:\Users\елена\Desktop\Moshh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лена\Desktop\Moshhnos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752475"/>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Где</w:t>
      </w:r>
      <w:r w:rsidRPr="00EA3A14">
        <w:rPr>
          <w:rFonts w:ascii="Times New Roman" w:hAnsi="Times New Roman" w:cs="Times New Roman"/>
          <w:noProof/>
          <w:sz w:val="28"/>
          <w:szCs w:val="28"/>
          <w:lang w:eastAsia="ru-RU"/>
        </w:rPr>
        <w:drawing>
          <wp:inline distT="0" distB="0" distL="0" distR="0">
            <wp:extent cx="1019175" cy="676275"/>
            <wp:effectExtent l="0" t="0" r="9525" b="9525"/>
            <wp:docPr id="19" name="Рисунок 19" descr="C:\Users\елена\Desktop\Deystvuyushhee-znachenie-napryazh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Desktop\Deystvuyushhee-znachenie-napryazheniy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676275"/>
                    </a:xfrm>
                    <a:prstGeom prst="rect">
                      <a:avLst/>
                    </a:prstGeom>
                    <a:noFill/>
                    <a:ln>
                      <a:noFill/>
                    </a:ln>
                  </pic:spPr>
                </pic:pic>
              </a:graphicData>
            </a:graphic>
          </wp:inline>
        </w:drawing>
      </w:r>
      <w:r w:rsidRPr="00EA3A14">
        <w:rPr>
          <w:rFonts w:ascii="Times New Roman" w:hAnsi="Times New Roman" w:cs="Times New Roman"/>
          <w:sz w:val="28"/>
          <w:szCs w:val="28"/>
        </w:rPr>
        <w:t>– Действующее значение напряжения В этом состоит одно из отрицательных свойств переменного тока. Есть и другие отрицательные следствия.</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lastRenderedPageBreak/>
        <w:t xml:space="preserve">Явление электромагнитной индукции приводит, например, к тому, что переменный ток в проводах распределяется не равномерно по всему сечению, а главным образом вблизи поверхности. (Это явление называется </w:t>
      </w:r>
      <w:proofErr w:type="spellStart"/>
      <w:r w:rsidRPr="00EA3A14">
        <w:rPr>
          <w:rFonts w:ascii="Times New Roman" w:hAnsi="Times New Roman" w:cs="Times New Roman"/>
          <w:sz w:val="28"/>
          <w:szCs w:val="28"/>
        </w:rPr>
        <w:t>скин</w:t>
      </w:r>
      <w:proofErr w:type="spellEnd"/>
      <w:r w:rsidRPr="00EA3A14">
        <w:rPr>
          <w:rFonts w:ascii="Times New Roman" w:hAnsi="Times New Roman" w:cs="Times New Roman"/>
          <w:sz w:val="28"/>
          <w:szCs w:val="28"/>
        </w:rPr>
        <w:t xml:space="preserve">- эффектом).   Благодаря тому, что используется не все сечения проводов, их сопротивление реально возрастает. Далее, переменный ток, как и ток постоянный, окружен магнитным полем, но полем переменным. А такое поле, согласно закону электромагнитной индукции, вызывает в соседних проводах и в других проводящих материалах электрические токи, что приводит к бесполезной потере энергии. Все эти недостатки полностью отсутствуют у постоянного тока. Почему же все-таки переменный ток практически безраздельно господствует в технике и в быту? Прежде всего, сам принцип действия электрических генераторов таков, что в них возникает именно переменная ЭДС. Но не в этом главное. С помощью нехитрого устройства можно тот же генератор сделать источником и постоянного тока. Главная причина «популярности» переменного тока связана с тем, что электрическую энергию приходится передавать из мест, где она производится (электростанции), к местам ее потребления и часто на большие расстояния. При этом часть передаваемой энергии неизбежно теряется в виде тепла в проводах, по которым она передается в линиях электропередачи (ЛЭП). Чтобы эти потери были не слишком высокими, нужно, оказывается, использовать для передачи высокое напряжение. Но на клеммах генераторов электростанций напряжение значительно меньше — всего несколько тысяч вольт. Значит, в начале </w:t>
      </w:r>
      <w:proofErr w:type="gramStart"/>
      <w:r w:rsidRPr="00EA3A14">
        <w:rPr>
          <w:rFonts w:ascii="Times New Roman" w:hAnsi="Times New Roman" w:cs="Times New Roman"/>
          <w:sz w:val="28"/>
          <w:szCs w:val="28"/>
        </w:rPr>
        <w:t>линии электропередачи это</w:t>
      </w:r>
      <w:proofErr w:type="gramEnd"/>
      <w:r w:rsidRPr="00EA3A14">
        <w:rPr>
          <w:rFonts w:ascii="Times New Roman" w:hAnsi="Times New Roman" w:cs="Times New Roman"/>
          <w:sz w:val="28"/>
          <w:szCs w:val="28"/>
        </w:rPr>
        <w:t xml:space="preserve"> напряжение нужно повысить, а перед распределением энергии среди потребителей — понизить так, чтобы, потребитель получил ее при напряжении 220 вольт. Такое повышение и понижение напряжения оказывается возможным только для переменного тока. Делается это с помощью устройств, действующих на основе явления электромагнитной индукции, — трансформаторов. Существование трансформаторов — пожалуй, единственная причина повсеместного применения переменного тока в технике. Однако те недостатки переменного тока, которые были изложены выше, заставляют думать о том, нельзя ли все-таки для передачи электрической энергии использовать постоянный ток, конечно, тоже высокого напряжения? Это сделать непросто. Действительно, сначала нужно переменное напряжение, после его повышения, преобразовать в постоянное (для этого служат выпрямители), а затем на другом конце ЛЭП — превратить переданное постоянное напряжение в переменное (это можно сделать с помощью устройств, называемых инверторами), чтобы напряжение можно было понизить до значения, нужного потребителю. Одна такая ЛЭП постоянного тока на напряжении 400 </w:t>
      </w:r>
      <w:proofErr w:type="spellStart"/>
      <w:r w:rsidRPr="00EA3A14">
        <w:rPr>
          <w:rFonts w:ascii="Times New Roman" w:hAnsi="Times New Roman" w:cs="Times New Roman"/>
          <w:sz w:val="28"/>
          <w:szCs w:val="28"/>
        </w:rPr>
        <w:t>кВ</w:t>
      </w:r>
      <w:proofErr w:type="spellEnd"/>
      <w:r w:rsidRPr="00EA3A14">
        <w:rPr>
          <w:rFonts w:ascii="Times New Roman" w:hAnsi="Times New Roman" w:cs="Times New Roman"/>
          <w:sz w:val="28"/>
          <w:szCs w:val="28"/>
        </w:rPr>
        <w:t xml:space="preserve"> уже работает.</w:t>
      </w:r>
    </w:p>
    <w:p w:rsidR="00EA3A14" w:rsidRPr="00EA3A14" w:rsidRDefault="00EA3A14" w:rsidP="00EA3A14">
      <w:pPr>
        <w:rPr>
          <w:rFonts w:ascii="Times New Roman" w:hAnsi="Times New Roman" w:cs="Times New Roman"/>
          <w:b/>
          <w:sz w:val="28"/>
          <w:szCs w:val="28"/>
        </w:rPr>
      </w:pPr>
      <w:r w:rsidRPr="00EA3A14">
        <w:rPr>
          <w:rFonts w:ascii="Times New Roman" w:hAnsi="Times New Roman" w:cs="Times New Roman"/>
          <w:b/>
          <w:sz w:val="28"/>
          <w:szCs w:val="28"/>
        </w:rPr>
        <w:t>Схемы соединения трехфазных цепей</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lastRenderedPageBreak/>
        <w:t>Под трехфазной симметричной системой ЭДС понимают совокупность трех синусоидальных ЭДС одинаковой частоты и амплитуды, сдвинутых по фазе на 1200. </w:t>
      </w:r>
    </w:p>
    <w:p w:rsidR="00EA3A14" w:rsidRDefault="00EA3A14" w:rsidP="00EA3A14">
      <w:pPr>
        <w:rPr>
          <w:rFonts w:ascii="Times New Roman" w:hAnsi="Times New Roman" w:cs="Times New Roman"/>
          <w:sz w:val="28"/>
          <w:szCs w:val="28"/>
        </w:rPr>
      </w:pPr>
      <w:r w:rsidRPr="00EA3A14">
        <w:rPr>
          <w:rFonts w:ascii="Times New Roman" w:hAnsi="Times New Roman" w:cs="Times New Roman"/>
          <w:noProof/>
          <w:sz w:val="28"/>
          <w:szCs w:val="28"/>
          <w:lang w:eastAsia="ru-RU"/>
        </w:rPr>
        <w:drawing>
          <wp:inline distT="0" distB="0" distL="0" distR="0">
            <wp:extent cx="4267200" cy="2171700"/>
            <wp:effectExtent l="0" t="0" r="0" b="0"/>
            <wp:docPr id="20" name="Рисунок 20" descr="C:\Users\елена\Desktop\Soedinenie-trehfaznyih-tsep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лена\Desktop\Soedinenie-trehfaznyih-tsepe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171700"/>
                    </a:xfrm>
                    <a:prstGeom prst="rect">
                      <a:avLst/>
                    </a:prstGeom>
                    <a:noFill/>
                    <a:ln>
                      <a:noFill/>
                    </a:ln>
                  </pic:spPr>
                </pic:pic>
              </a:graphicData>
            </a:graphic>
          </wp:inline>
        </w:drawing>
      </w:r>
      <w:r w:rsidRPr="00EA3A14">
        <w:rPr>
          <w:rFonts w:ascii="Times New Roman" w:hAnsi="Times New Roman" w:cs="Times New Roman"/>
          <w:noProof/>
          <w:sz w:val="28"/>
          <w:szCs w:val="28"/>
          <w:lang w:eastAsia="ru-RU"/>
        </w:rPr>
        <w:drawing>
          <wp:inline distT="0" distB="0" distL="0" distR="0">
            <wp:extent cx="2733675" cy="2895600"/>
            <wp:effectExtent l="0" t="0" r="9525" b="0"/>
            <wp:docPr id="21" name="Рисунок 21" descr="C:\Users\елена\Desktop\Soedinenie-trehfaznyih-tsep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Desktop\Soedinenie-trehfaznyih-tsepey-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2895600"/>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proofErr w:type="gramStart"/>
      <w:r w:rsidRPr="00EA3A14">
        <w:rPr>
          <w:rFonts w:ascii="Times New Roman" w:hAnsi="Times New Roman" w:cs="Times New Roman"/>
          <w:sz w:val="28"/>
          <w:szCs w:val="28"/>
        </w:rPr>
        <w:t>Трехфазную  систему</w:t>
      </w:r>
      <w:proofErr w:type="gramEnd"/>
      <w:r w:rsidRPr="00EA3A14">
        <w:rPr>
          <w:rFonts w:ascii="Times New Roman" w:hAnsi="Times New Roman" w:cs="Times New Roman"/>
          <w:sz w:val="28"/>
          <w:szCs w:val="28"/>
        </w:rPr>
        <w:t xml:space="preserve"> </w:t>
      </w:r>
      <w:proofErr w:type="spellStart"/>
      <w:r w:rsidRPr="00EA3A14">
        <w:rPr>
          <w:rFonts w:ascii="Times New Roman" w:hAnsi="Times New Roman" w:cs="Times New Roman"/>
          <w:sz w:val="28"/>
          <w:szCs w:val="28"/>
        </w:rPr>
        <w:t>э.д.с</w:t>
      </w:r>
      <w:proofErr w:type="spellEnd"/>
      <w:r w:rsidRPr="00EA3A14">
        <w:rPr>
          <w:rFonts w:ascii="Times New Roman" w:hAnsi="Times New Roman" w:cs="Times New Roman"/>
          <w:sz w:val="28"/>
          <w:szCs w:val="28"/>
        </w:rPr>
        <w:t xml:space="preserve">. получают при помощи трехфазного генератора, в пазах статора которого размещены три электрически изолированные друг от друга обмотки – фазные обмотки генератора.  Плоскости обмоток смещены в пространстве на 120°. При вращении ротора генератора в обмотках наводятся синусоидальные </w:t>
      </w:r>
      <w:proofErr w:type="spellStart"/>
      <w:r w:rsidRPr="00EA3A14">
        <w:rPr>
          <w:rFonts w:ascii="Times New Roman" w:hAnsi="Times New Roman" w:cs="Times New Roman"/>
          <w:sz w:val="28"/>
          <w:szCs w:val="28"/>
        </w:rPr>
        <w:t>э.д.с</w:t>
      </w:r>
      <w:proofErr w:type="spellEnd"/>
      <w:r w:rsidRPr="00EA3A14">
        <w:rPr>
          <w:rFonts w:ascii="Times New Roman" w:hAnsi="Times New Roman" w:cs="Times New Roman"/>
          <w:sz w:val="28"/>
          <w:szCs w:val="28"/>
        </w:rPr>
        <w:t xml:space="preserve">. одинаковые по </w:t>
      </w:r>
      <w:proofErr w:type="gramStart"/>
      <w:r w:rsidRPr="00EA3A14">
        <w:rPr>
          <w:rFonts w:ascii="Times New Roman" w:hAnsi="Times New Roman" w:cs="Times New Roman"/>
          <w:sz w:val="28"/>
          <w:szCs w:val="28"/>
        </w:rPr>
        <w:t>амплитуде,  но</w:t>
      </w:r>
      <w:proofErr w:type="gramEnd"/>
      <w:r w:rsidRPr="00EA3A14">
        <w:rPr>
          <w:rFonts w:ascii="Times New Roman" w:hAnsi="Times New Roman" w:cs="Times New Roman"/>
          <w:sz w:val="28"/>
          <w:szCs w:val="28"/>
        </w:rPr>
        <w:t xml:space="preserve"> сдвинутые по фазе на 120°. Чтобы отличить три </w:t>
      </w:r>
      <w:proofErr w:type="spellStart"/>
      <w:r w:rsidRPr="00EA3A14">
        <w:rPr>
          <w:rFonts w:ascii="Times New Roman" w:hAnsi="Times New Roman" w:cs="Times New Roman"/>
          <w:sz w:val="28"/>
          <w:szCs w:val="28"/>
        </w:rPr>
        <w:t>э.д.с</w:t>
      </w:r>
      <w:proofErr w:type="spellEnd"/>
      <w:r w:rsidRPr="00EA3A14">
        <w:rPr>
          <w:rFonts w:ascii="Times New Roman" w:hAnsi="Times New Roman" w:cs="Times New Roman"/>
          <w:sz w:val="28"/>
          <w:szCs w:val="28"/>
        </w:rPr>
        <w:t xml:space="preserve">. трехфазного генератора друг от друга, их обозначают соответствующим образом. Если одну </w:t>
      </w:r>
      <w:proofErr w:type="spellStart"/>
      <w:r w:rsidRPr="00EA3A14">
        <w:rPr>
          <w:rFonts w:ascii="Times New Roman" w:hAnsi="Times New Roman" w:cs="Times New Roman"/>
          <w:sz w:val="28"/>
          <w:szCs w:val="28"/>
        </w:rPr>
        <w:t>э.д.с</w:t>
      </w:r>
      <w:proofErr w:type="spellEnd"/>
      <w:r w:rsidRPr="00EA3A14">
        <w:rPr>
          <w:rFonts w:ascii="Times New Roman" w:hAnsi="Times New Roman" w:cs="Times New Roman"/>
          <w:sz w:val="28"/>
          <w:szCs w:val="28"/>
        </w:rPr>
        <w:t xml:space="preserve">. </w:t>
      </w:r>
      <w:proofErr w:type="gramStart"/>
      <w:r w:rsidRPr="00EA3A14">
        <w:rPr>
          <w:rFonts w:ascii="Times New Roman" w:hAnsi="Times New Roman" w:cs="Times New Roman"/>
          <w:sz w:val="28"/>
          <w:szCs w:val="28"/>
        </w:rPr>
        <w:t>обозначить  ,</w:t>
      </w:r>
      <w:proofErr w:type="gramEnd"/>
      <w:r w:rsidRPr="00EA3A14">
        <w:rPr>
          <w:rFonts w:ascii="Times New Roman" w:hAnsi="Times New Roman" w:cs="Times New Roman"/>
          <w:sz w:val="28"/>
          <w:szCs w:val="28"/>
        </w:rPr>
        <w:t xml:space="preserve"> а  опережающая на 120° – На электрической схеме  трехфазный генератор изображают в виде трех обмоток, расположенных друг к другу под углом  120°. При соединении “звездой” одноименные зажимы (например, концы) трех обмоток объединяются в один узел, который называют нулевой точкой генератора и обозначают буквой 0. Начала </w:t>
      </w:r>
      <w:proofErr w:type="gramStart"/>
      <w:r w:rsidRPr="00EA3A14">
        <w:rPr>
          <w:rFonts w:ascii="Times New Roman" w:hAnsi="Times New Roman" w:cs="Times New Roman"/>
          <w:sz w:val="28"/>
          <w:szCs w:val="28"/>
        </w:rPr>
        <w:t>обмоток  генератора</w:t>
      </w:r>
      <w:proofErr w:type="gramEnd"/>
      <w:r w:rsidRPr="00EA3A14">
        <w:rPr>
          <w:rFonts w:ascii="Times New Roman" w:hAnsi="Times New Roman" w:cs="Times New Roman"/>
          <w:sz w:val="28"/>
          <w:szCs w:val="28"/>
        </w:rPr>
        <w:t xml:space="preserve"> обозначают буквами А, В, С</w:t>
      </w:r>
    </w:p>
    <w:p w:rsidR="00EA3A14" w:rsidRPr="00EA3A14" w:rsidRDefault="00EA3A14" w:rsidP="00EA3A14">
      <w:pPr>
        <w:rPr>
          <w:rFonts w:ascii="Times New Roman" w:hAnsi="Times New Roman" w:cs="Times New Roman"/>
          <w:sz w:val="28"/>
          <w:szCs w:val="28"/>
        </w:rPr>
      </w:pPr>
    </w:p>
    <w:p w:rsidR="00EA3A14" w:rsidRDefault="00EA3A14" w:rsidP="00466F5C">
      <w:pPr>
        <w:rPr>
          <w:rFonts w:ascii="Times New Roman" w:hAnsi="Times New Roman" w:cs="Times New Roman"/>
          <w:sz w:val="28"/>
          <w:szCs w:val="28"/>
        </w:rPr>
      </w:pPr>
      <w:r w:rsidRPr="00EA3A14">
        <w:rPr>
          <w:rFonts w:ascii="Times New Roman" w:hAnsi="Times New Roman" w:cs="Times New Roman"/>
          <w:noProof/>
          <w:sz w:val="28"/>
          <w:szCs w:val="28"/>
          <w:lang w:eastAsia="ru-RU"/>
        </w:rPr>
        <w:lastRenderedPageBreak/>
        <w:drawing>
          <wp:inline distT="0" distB="0" distL="0" distR="0">
            <wp:extent cx="4267200" cy="2333625"/>
            <wp:effectExtent l="0" t="0" r="0" b="9525"/>
            <wp:docPr id="22" name="Рисунок 22" descr="C:\Users\елена\Desktop\Soedinenie-zvezd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лена\Desktop\Soedinenie-zvezdo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333625"/>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При соединении обмоток генератора “треугольником” конец первой обмотки генератора соединяется с началом второй, конец второй – с началом третьей, конец третьей – с началом первой.</w:t>
      </w:r>
    </w:p>
    <w:p w:rsidR="00EA3A14" w:rsidRDefault="00EA3A14" w:rsidP="00466F5C">
      <w:pPr>
        <w:rPr>
          <w:rFonts w:ascii="Times New Roman" w:hAnsi="Times New Roman" w:cs="Times New Roman"/>
          <w:sz w:val="28"/>
          <w:szCs w:val="28"/>
        </w:rPr>
      </w:pPr>
      <w:r w:rsidRPr="00EA3A14">
        <w:rPr>
          <w:rFonts w:ascii="Times New Roman" w:hAnsi="Times New Roman" w:cs="Times New Roman"/>
          <w:noProof/>
          <w:sz w:val="28"/>
          <w:szCs w:val="28"/>
          <w:lang w:eastAsia="ru-RU"/>
        </w:rPr>
        <w:drawing>
          <wp:inline distT="0" distB="0" distL="0" distR="0">
            <wp:extent cx="4267200" cy="2295525"/>
            <wp:effectExtent l="0" t="0" r="0" b="9525"/>
            <wp:docPr id="23" name="Рисунок 23" descr="C:\Users\елена\Desktop\Soedinenie-treugoln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елена\Desktop\Soedinenie-treugolniko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7200" cy="2295525"/>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 xml:space="preserve">Геометрическая сумма </w:t>
      </w:r>
      <w:proofErr w:type="spellStart"/>
      <w:r w:rsidRPr="00EA3A14">
        <w:rPr>
          <w:rFonts w:ascii="Times New Roman" w:hAnsi="Times New Roman" w:cs="Times New Roman"/>
          <w:sz w:val="28"/>
          <w:szCs w:val="28"/>
        </w:rPr>
        <w:t>э.д.с</w:t>
      </w:r>
      <w:proofErr w:type="spellEnd"/>
      <w:r w:rsidRPr="00EA3A14">
        <w:rPr>
          <w:rFonts w:ascii="Times New Roman" w:hAnsi="Times New Roman" w:cs="Times New Roman"/>
          <w:sz w:val="28"/>
          <w:szCs w:val="28"/>
        </w:rPr>
        <w:t>. в треугольнике равна нулю. Поэтому, если в зажимам А, В, С не присоединена нагрузка, то по обмоткам генератора не будет протекать ток. Совокупность трехфазной системы ЭДС и трехфазной нагрузки (или нагрузок и соединительных проводов) называют трехфазной цепью.</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Источник: </w:t>
      </w:r>
      <w:hyperlink r:id="rId25" w:history="1">
        <w:r w:rsidRPr="00EA3A14">
          <w:rPr>
            <w:rStyle w:val="a3"/>
            <w:rFonts w:ascii="Times New Roman" w:hAnsi="Times New Roman" w:cs="Times New Roman"/>
            <w:sz w:val="28"/>
            <w:szCs w:val="28"/>
          </w:rPr>
          <w:t>https://fireman.club/presentations/obshhie-voprosy-elektrotexniki/</w:t>
        </w:r>
      </w:hyperlink>
      <w:r w:rsidRPr="00EA3A14">
        <w:rPr>
          <w:rFonts w:ascii="Times New Roman" w:hAnsi="Times New Roman" w:cs="Times New Roman"/>
          <w:sz w:val="28"/>
          <w:szCs w:val="28"/>
        </w:rPr>
        <w:t xml:space="preserve"> При копировании материалов, ссылка на источник обязательна © </w:t>
      </w:r>
      <w:proofErr w:type="spellStart"/>
      <w:r w:rsidRPr="00EA3A14">
        <w:rPr>
          <w:rFonts w:ascii="Times New Roman" w:hAnsi="Times New Roman" w:cs="Times New Roman"/>
          <w:sz w:val="28"/>
          <w:szCs w:val="28"/>
        </w:rPr>
        <w:t>fireman.club</w:t>
      </w:r>
      <w:proofErr w:type="spellEnd"/>
    </w:p>
    <w:p w:rsidR="00EA3A14" w:rsidRPr="00EA3A14" w:rsidRDefault="00EA3A14" w:rsidP="00EA3A14">
      <w:pPr>
        <w:rPr>
          <w:rFonts w:ascii="Times New Roman" w:hAnsi="Times New Roman" w:cs="Times New Roman"/>
          <w:b/>
          <w:bCs/>
          <w:sz w:val="28"/>
          <w:szCs w:val="28"/>
        </w:rPr>
      </w:pPr>
      <w:r w:rsidRPr="00EA3A14">
        <w:rPr>
          <w:rFonts w:ascii="Times New Roman" w:hAnsi="Times New Roman" w:cs="Times New Roman"/>
          <w:b/>
          <w:bCs/>
          <w:sz w:val="28"/>
          <w:szCs w:val="28"/>
        </w:rPr>
        <w:t>Пример принципиальной электрической схемы автомобиля</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lastRenderedPageBreak/>
        <w:drawing>
          <wp:inline distT="0" distB="0" distL="0" distR="0">
            <wp:extent cx="5000625" cy="7867650"/>
            <wp:effectExtent l="0" t="0" r="9525" b="0"/>
            <wp:docPr id="24" name="Рисунок 24" descr="Пример принципиальной электрической схемы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ример принципиальной электрической схемы автомобил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0625" cy="7867650"/>
                    </a:xfrm>
                    <a:prstGeom prst="rect">
                      <a:avLst/>
                    </a:prstGeom>
                    <a:noFill/>
                    <a:ln>
                      <a:noFill/>
                    </a:ln>
                  </pic:spPr>
                </pic:pic>
              </a:graphicData>
            </a:graphic>
          </wp:inline>
        </w:drawing>
      </w:r>
      <w:r w:rsidRPr="00EA3A14">
        <w:rPr>
          <w:rFonts w:ascii="Times New Roman" w:hAnsi="Times New Roman" w:cs="Times New Roman"/>
          <w:sz w:val="28"/>
          <w:szCs w:val="28"/>
        </w:rPr>
        <w:br/>
        <w:t>На принципиальной схеме не указано физическое взаимное расположение элементов, а лишь показано, как эти элементы связаны друг с другом.  Важно понимать, что если два элемента на такой схеме изображены рядом друг с другом — на самом кузове они могут быть совершенно в разных местах.</w:t>
      </w:r>
    </w:p>
    <w:p w:rsidR="00EA3A14" w:rsidRPr="00EA3A14" w:rsidRDefault="00EA3A14" w:rsidP="00EA3A14">
      <w:pPr>
        <w:rPr>
          <w:rFonts w:ascii="Times New Roman" w:hAnsi="Times New Roman" w:cs="Times New Roman"/>
          <w:b/>
          <w:bCs/>
          <w:sz w:val="28"/>
          <w:szCs w:val="28"/>
        </w:rPr>
      </w:pPr>
      <w:r w:rsidRPr="00EA3A14">
        <w:rPr>
          <w:rFonts w:ascii="Times New Roman" w:hAnsi="Times New Roman" w:cs="Times New Roman"/>
          <w:b/>
          <w:bCs/>
          <w:sz w:val="28"/>
          <w:szCs w:val="28"/>
        </w:rPr>
        <w:t>Схематическое расположение электрических компонентов на кузове</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lastRenderedPageBreak/>
        <w:drawing>
          <wp:inline distT="0" distB="0" distL="0" distR="0">
            <wp:extent cx="4762500" cy="3829050"/>
            <wp:effectExtent l="0" t="0" r="0" b="0"/>
            <wp:docPr id="26" name="Рисунок 26" descr="Схема автомобильной элект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автомобильной электрик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829050"/>
                    </a:xfrm>
                    <a:prstGeom prst="rect">
                      <a:avLst/>
                    </a:prstGeom>
                    <a:noFill/>
                    <a:ln>
                      <a:noFill/>
                    </a:ln>
                  </pic:spPr>
                </pic:pic>
              </a:graphicData>
            </a:graphic>
          </wp:inline>
        </w:drawing>
      </w:r>
      <w:r w:rsidRPr="00EA3A14">
        <w:rPr>
          <w:rFonts w:ascii="Times New Roman" w:hAnsi="Times New Roman" w:cs="Times New Roman"/>
          <w:sz w:val="28"/>
          <w:szCs w:val="28"/>
        </w:rPr>
        <w:br/>
        <w:t>Такая схема несет другой тип информации: трассировка кабельных кос и приблизительное расположение разъемов на кузове.</w:t>
      </w:r>
    </w:p>
    <w:p w:rsidR="00EA3A14" w:rsidRPr="00EA3A14" w:rsidRDefault="00EA3A14" w:rsidP="00EA3A14">
      <w:pPr>
        <w:rPr>
          <w:rFonts w:ascii="Times New Roman" w:hAnsi="Times New Roman" w:cs="Times New Roman"/>
          <w:b/>
          <w:bCs/>
          <w:sz w:val="28"/>
          <w:szCs w:val="28"/>
        </w:rPr>
      </w:pPr>
      <w:r w:rsidRPr="00EA3A14">
        <w:rPr>
          <w:rFonts w:ascii="Times New Roman" w:hAnsi="Times New Roman" w:cs="Times New Roman"/>
          <w:b/>
          <w:bCs/>
          <w:sz w:val="28"/>
          <w:szCs w:val="28"/>
        </w:rPr>
        <w:t>Трехмерная точная схема расположения электрических компонентов автомобиля</w:t>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drawing>
          <wp:inline distT="0" distB="0" distL="0" distR="0">
            <wp:extent cx="5056505" cy="3728216"/>
            <wp:effectExtent l="0" t="0" r="0" b="5715"/>
            <wp:docPr id="25" name="Рисунок 25" descr="Трехмерная электрическая схема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рехмерная электрическая схема автомобил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5207" cy="3734632"/>
                    </a:xfrm>
                    <a:prstGeom prst="rect">
                      <a:avLst/>
                    </a:prstGeom>
                    <a:noFill/>
                    <a:ln>
                      <a:noFill/>
                    </a:ln>
                  </pic:spPr>
                </pic:pic>
              </a:graphicData>
            </a:graphic>
          </wp:inline>
        </w:drawing>
      </w:r>
    </w:p>
    <w:p w:rsidR="00EA3A14" w:rsidRPr="00EA3A14" w:rsidRDefault="00EA3A14" w:rsidP="00EA3A14">
      <w:pPr>
        <w:rPr>
          <w:rFonts w:ascii="Times New Roman" w:hAnsi="Times New Roman" w:cs="Times New Roman"/>
          <w:sz w:val="28"/>
          <w:szCs w:val="28"/>
        </w:rPr>
      </w:pPr>
      <w:r w:rsidRPr="00EA3A14">
        <w:rPr>
          <w:rFonts w:ascii="Times New Roman" w:hAnsi="Times New Roman" w:cs="Times New Roman"/>
          <w:sz w:val="28"/>
          <w:szCs w:val="28"/>
        </w:rPr>
        <w:t>Встречаются и такие схемы, на которых уже точно показано, как и куда проходят кабельные трассы в кузове автомобиля, а также точки заземления.</w:t>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lastRenderedPageBreak/>
        <w:t>Стандартные элементы принципиальной схемы автомобиля</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Приступим же, наконец, к рассмотрению элементов схемы и научимся ее читать.</w:t>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t>Стандартные цепи питания и соединение элементов</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Цепи питания — элементы </w:t>
      </w:r>
      <w:proofErr w:type="gramStart"/>
      <w:r w:rsidRPr="009C6A42">
        <w:rPr>
          <w:rFonts w:ascii="Times New Roman" w:hAnsi="Times New Roman" w:cs="Times New Roman"/>
          <w:sz w:val="28"/>
          <w:szCs w:val="28"/>
        </w:rPr>
        <w:t>схемы</w:t>
      </w:r>
      <w:proofErr w:type="gramEnd"/>
      <w:r w:rsidRPr="009C6A42">
        <w:rPr>
          <w:rFonts w:ascii="Times New Roman" w:hAnsi="Times New Roman" w:cs="Times New Roman"/>
          <w:sz w:val="28"/>
          <w:szCs w:val="28"/>
        </w:rPr>
        <w:t xml:space="preserve"> передающие ток, изображаются линиями: в верхней части схемы изображены цепи с положительным потенциалом («плюс» аккумулятора), а внизу — с нулевым, т.е. земля (или «минус» аккумулятора).</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5000625" cy="714375"/>
            <wp:effectExtent l="0" t="0" r="9525" b="9525"/>
            <wp:docPr id="31" name="Рисунок 31" descr="Цепи питания под номерами 30 и 15 на автомобильной электро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Цепи питания под номерами 30 и 15 на автомобильной электросхем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714375"/>
                    </a:xfrm>
                    <a:prstGeom prst="rect">
                      <a:avLst/>
                    </a:prstGeom>
                    <a:noFill/>
                    <a:ln>
                      <a:noFill/>
                    </a:ln>
                  </pic:spPr>
                </pic:pic>
              </a:graphicData>
            </a:graphic>
          </wp:inline>
        </w:drawing>
      </w:r>
      <w:r w:rsidRPr="009C6A42">
        <w:rPr>
          <w:rFonts w:ascii="Times New Roman" w:hAnsi="Times New Roman" w:cs="Times New Roman"/>
          <w:sz w:val="28"/>
          <w:szCs w:val="28"/>
        </w:rPr>
        <w:t xml:space="preserve">Цепь 30 — идет от плюсовой клеммы аккумулятора, 15 — от аккумулятора через замок зажигания — «Зажигание </w:t>
      </w:r>
      <w:proofErr w:type="gramStart"/>
      <w:r w:rsidRPr="009C6A42">
        <w:rPr>
          <w:rFonts w:ascii="Times New Roman" w:hAnsi="Times New Roman" w:cs="Times New Roman"/>
          <w:sz w:val="28"/>
          <w:szCs w:val="28"/>
        </w:rPr>
        <w:t>1»</w:t>
      </w:r>
      <w:r w:rsidRPr="009C6A42">
        <w:rPr>
          <w:rFonts w:ascii="Times New Roman" w:hAnsi="Times New Roman" w:cs="Times New Roman"/>
          <w:sz w:val="28"/>
          <w:szCs w:val="28"/>
        </w:rPr>
        <w:drawing>
          <wp:inline distT="0" distB="0" distL="0" distR="0">
            <wp:extent cx="5029200" cy="485775"/>
            <wp:effectExtent l="0" t="0" r="0" b="9525"/>
            <wp:docPr id="30" name="Рисунок 30" descr="Обозначение цепи заземления на электросхеме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бозначение цепи заземления на электросхеме автомобил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485775"/>
                    </a:xfrm>
                    <a:prstGeom prst="rect">
                      <a:avLst/>
                    </a:prstGeom>
                    <a:noFill/>
                    <a:ln>
                      <a:noFill/>
                    </a:ln>
                  </pic:spPr>
                </pic:pic>
              </a:graphicData>
            </a:graphic>
          </wp:inline>
        </w:drawing>
      </w:r>
      <w:r w:rsidRPr="009C6A42">
        <w:rPr>
          <w:rFonts w:ascii="Times New Roman" w:hAnsi="Times New Roman" w:cs="Times New Roman"/>
          <w:sz w:val="28"/>
          <w:szCs w:val="28"/>
        </w:rPr>
        <w:t>Цепь</w:t>
      </w:r>
      <w:proofErr w:type="gramEnd"/>
      <w:r w:rsidRPr="009C6A42">
        <w:rPr>
          <w:rFonts w:ascii="Times New Roman" w:hAnsi="Times New Roman" w:cs="Times New Roman"/>
          <w:sz w:val="28"/>
          <w:szCs w:val="28"/>
        </w:rPr>
        <w:t xml:space="preserve"> под номером 31 — заземление</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Некоторые провода также имеют цифровое обозначение в месте подключения к устройству, это цифровое обозначение позволяет не прослеживая цепь определить откуда он идет. Эти обозначение объединены в стандарте </w:t>
      </w:r>
      <w:r w:rsidRPr="009C6A42">
        <w:rPr>
          <w:rFonts w:ascii="Times New Roman" w:hAnsi="Times New Roman" w:cs="Times New Roman"/>
          <w:b/>
          <w:bCs/>
          <w:sz w:val="28"/>
          <w:szCs w:val="28"/>
        </w:rPr>
        <w:t>DIN 72552</w:t>
      </w:r>
      <w:r w:rsidRPr="009C6A42">
        <w:rPr>
          <w:rFonts w:ascii="Times New Roman" w:hAnsi="Times New Roman" w:cs="Times New Roman"/>
          <w:sz w:val="28"/>
          <w:szCs w:val="28"/>
        </w:rPr>
        <w:t> (часто используемые значения):</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lastRenderedPageBreak/>
        <w:drawing>
          <wp:inline distT="0" distB="0" distL="0" distR="0">
            <wp:extent cx="6867525" cy="5257800"/>
            <wp:effectExtent l="0" t="0" r="9525" b="0"/>
            <wp:docPr id="29" name="Рисунок 29" descr="Обозначение контактов на автомобильной схеме по но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бозначение контактов на автомобильной схеме по номерам"/>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7525" cy="5257800"/>
                    </a:xfrm>
                    <a:prstGeom prst="rect">
                      <a:avLst/>
                    </a:prstGeom>
                    <a:noFill/>
                    <a:ln>
                      <a:noFill/>
                    </a:ln>
                  </pic:spPr>
                </pic:pic>
              </a:graphicData>
            </a:graphic>
          </wp:inline>
        </w:drawing>
      </w:r>
      <w:r w:rsidRPr="009C6A42">
        <w:rPr>
          <w:rFonts w:ascii="Times New Roman" w:hAnsi="Times New Roman" w:cs="Times New Roman"/>
          <w:sz w:val="28"/>
          <w:szCs w:val="28"/>
        </w:rPr>
        <w:br/>
        <w:t>Для удобства, соединения между элементами на цветных схемах изображены разными цветами, соответствующими цветам проводов, а на некоторых схемах также указывается сечение провода. На черно-белых схемах цвета соединений обозначаются буквами:</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lastRenderedPageBreak/>
        <w:drawing>
          <wp:inline distT="0" distB="0" distL="0" distR="0">
            <wp:extent cx="8686800" cy="3076575"/>
            <wp:effectExtent l="0" t="0" r="0" b="9525"/>
            <wp:docPr id="28" name="Рисунок 28" descr="Цветовые обозначение проводов на электросхе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Цветовые обозначение проводов на электросхеме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86800" cy="3076575"/>
                    </a:xfrm>
                    <a:prstGeom prst="rect">
                      <a:avLst/>
                    </a:prstGeom>
                    <a:noFill/>
                    <a:ln>
                      <a:noFill/>
                    </a:ln>
                  </pic:spPr>
                </pic:pic>
              </a:graphicData>
            </a:graphic>
          </wp:inline>
        </w:drawing>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3448050" cy="1047750"/>
            <wp:effectExtent l="0" t="0" r="0" b="0"/>
            <wp:docPr id="27" name="Рисунок 27" descr="Что означает пустой кружок в узлах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Что означает пустой кружок в узлах схемы"/>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8050" cy="1047750"/>
                    </a:xfrm>
                    <a:prstGeom prst="rect">
                      <a:avLst/>
                    </a:prstGeom>
                    <a:noFill/>
                    <a:ln>
                      <a:noFill/>
                    </a:ln>
                  </pic:spPr>
                </pic:pic>
              </a:graphicData>
            </a:graphic>
          </wp:inline>
        </w:drawing>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Иногда можно встретить пустую окружность в узле — это означает, что данное соединение зависит от комплектации автомобиля, линии при этом, как правило, подписаны.</w:t>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t xml:space="preserve">Обозначение разъемов на </w:t>
      </w:r>
      <w:proofErr w:type="spellStart"/>
      <w:r w:rsidRPr="009C6A42">
        <w:rPr>
          <w:rFonts w:ascii="Times New Roman" w:hAnsi="Times New Roman" w:cs="Times New Roman"/>
          <w:b/>
          <w:bCs/>
          <w:sz w:val="28"/>
          <w:szCs w:val="28"/>
        </w:rPr>
        <w:t>электросхеме</w:t>
      </w:r>
      <w:proofErr w:type="spellEnd"/>
      <w:r w:rsidRPr="009C6A42">
        <w:rPr>
          <w:rFonts w:ascii="Times New Roman" w:hAnsi="Times New Roman" w:cs="Times New Roman"/>
          <w:b/>
          <w:bCs/>
          <w:sz w:val="28"/>
          <w:szCs w:val="28"/>
        </w:rPr>
        <w:t xml:space="preserve"> — коннекторы</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br/>
      </w:r>
      <w:r w:rsidRPr="009C6A42">
        <w:rPr>
          <w:rFonts w:ascii="Times New Roman" w:hAnsi="Times New Roman" w:cs="Times New Roman"/>
          <w:sz w:val="28"/>
          <w:szCs w:val="28"/>
        </w:rPr>
        <w:drawing>
          <wp:inline distT="0" distB="0" distL="0" distR="0">
            <wp:extent cx="2790825" cy="1476375"/>
            <wp:effectExtent l="0" t="0" r="9525" b="9525"/>
            <wp:docPr id="33" name="Рисунок 33" descr="Одно из изображений автомобильных разъ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дно из изображений автомобильных разъемов"/>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roofErr w:type="spellStart"/>
      <w:r w:rsidRPr="009C6A42">
        <w:rPr>
          <w:rFonts w:ascii="Times New Roman" w:hAnsi="Times New Roman" w:cs="Times New Roman"/>
          <w:sz w:val="28"/>
          <w:szCs w:val="28"/>
        </w:rPr>
        <w:t>Пин</w:t>
      </w:r>
      <w:proofErr w:type="spellEnd"/>
      <w:r w:rsidRPr="009C6A42">
        <w:rPr>
          <w:rFonts w:ascii="Times New Roman" w:hAnsi="Times New Roman" w:cs="Times New Roman"/>
          <w:sz w:val="28"/>
          <w:szCs w:val="28"/>
        </w:rPr>
        <w:t xml:space="preserve"> №2 разъема С301 соединяется с </w:t>
      </w:r>
      <w:proofErr w:type="spellStart"/>
      <w:r w:rsidRPr="009C6A42">
        <w:rPr>
          <w:rFonts w:ascii="Times New Roman" w:hAnsi="Times New Roman" w:cs="Times New Roman"/>
          <w:sz w:val="28"/>
          <w:szCs w:val="28"/>
        </w:rPr>
        <w:t>пином</w:t>
      </w:r>
      <w:proofErr w:type="spellEnd"/>
      <w:r w:rsidRPr="009C6A42">
        <w:rPr>
          <w:rFonts w:ascii="Times New Roman" w:hAnsi="Times New Roman" w:cs="Times New Roman"/>
          <w:sz w:val="28"/>
          <w:szCs w:val="28"/>
        </w:rPr>
        <w:t xml:space="preserve"> №9 разъема С104, который, в свою очередь, идет в </w:t>
      </w:r>
      <w:proofErr w:type="spellStart"/>
      <w:r w:rsidRPr="009C6A42">
        <w:rPr>
          <w:rFonts w:ascii="Times New Roman" w:hAnsi="Times New Roman" w:cs="Times New Roman"/>
          <w:sz w:val="28"/>
          <w:szCs w:val="28"/>
        </w:rPr>
        <w:t>пин</w:t>
      </w:r>
      <w:proofErr w:type="spellEnd"/>
      <w:r w:rsidRPr="009C6A42">
        <w:rPr>
          <w:rFonts w:ascii="Times New Roman" w:hAnsi="Times New Roman" w:cs="Times New Roman"/>
          <w:sz w:val="28"/>
          <w:szCs w:val="28"/>
        </w:rPr>
        <w:t xml:space="preserve"> №3 разъема С107</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Провода в автомобильной электропроводке соединяются несколькими способами, и один из них — разъемы (</w:t>
      </w:r>
      <w:proofErr w:type="spellStart"/>
      <w:r w:rsidRPr="009C6A42">
        <w:rPr>
          <w:rFonts w:ascii="Times New Roman" w:hAnsi="Times New Roman" w:cs="Times New Roman"/>
          <w:sz w:val="28"/>
          <w:szCs w:val="28"/>
        </w:rPr>
        <w:t>Connector</w:t>
      </w:r>
      <w:proofErr w:type="spellEnd"/>
      <w:r w:rsidRPr="009C6A42">
        <w:rPr>
          <w:rFonts w:ascii="Times New Roman" w:hAnsi="Times New Roman" w:cs="Times New Roman"/>
          <w:sz w:val="28"/>
          <w:szCs w:val="28"/>
        </w:rPr>
        <w:t>). Обозначаются разъемы буквой «С» и порядковым номером. На рисунке слева вы видите схематическое изображение соединений участков провода через разъемы. Вообще, правильнее говорить не </w:t>
      </w:r>
      <w:r w:rsidRPr="009C6A42">
        <w:rPr>
          <w:rFonts w:ascii="Times New Roman" w:hAnsi="Times New Roman" w:cs="Times New Roman"/>
          <w:i/>
          <w:iCs/>
          <w:sz w:val="28"/>
          <w:szCs w:val="28"/>
        </w:rPr>
        <w:t>«</w:t>
      </w:r>
      <w:proofErr w:type="spellStart"/>
      <w:r w:rsidRPr="009C6A42">
        <w:rPr>
          <w:rFonts w:ascii="Times New Roman" w:hAnsi="Times New Roman" w:cs="Times New Roman"/>
          <w:i/>
          <w:iCs/>
          <w:sz w:val="28"/>
          <w:szCs w:val="28"/>
        </w:rPr>
        <w:t>пин</w:t>
      </w:r>
      <w:proofErr w:type="spellEnd"/>
      <w:r w:rsidRPr="009C6A42">
        <w:rPr>
          <w:rFonts w:ascii="Times New Roman" w:hAnsi="Times New Roman" w:cs="Times New Roman"/>
          <w:i/>
          <w:iCs/>
          <w:sz w:val="28"/>
          <w:szCs w:val="28"/>
        </w:rPr>
        <w:t xml:space="preserve"> №2»</w:t>
      </w:r>
      <w:r w:rsidRPr="009C6A42">
        <w:rPr>
          <w:rFonts w:ascii="Times New Roman" w:hAnsi="Times New Roman" w:cs="Times New Roman"/>
          <w:sz w:val="28"/>
          <w:szCs w:val="28"/>
        </w:rPr>
        <w:t>, а </w:t>
      </w:r>
      <w:r w:rsidRPr="009C6A42">
        <w:rPr>
          <w:rFonts w:ascii="Times New Roman" w:hAnsi="Times New Roman" w:cs="Times New Roman"/>
          <w:i/>
          <w:iCs/>
          <w:sz w:val="28"/>
          <w:szCs w:val="28"/>
        </w:rPr>
        <w:t>«терминал №2»</w:t>
      </w:r>
      <w:r w:rsidRPr="009C6A42">
        <w:rPr>
          <w:rFonts w:ascii="Times New Roman" w:hAnsi="Times New Roman" w:cs="Times New Roman"/>
          <w:sz w:val="28"/>
          <w:szCs w:val="28"/>
        </w:rPr>
        <w:t xml:space="preserve">, если </w:t>
      </w:r>
      <w:r w:rsidRPr="009C6A42">
        <w:rPr>
          <w:rFonts w:ascii="Times New Roman" w:hAnsi="Times New Roman" w:cs="Times New Roman"/>
          <w:sz w:val="28"/>
          <w:szCs w:val="28"/>
        </w:rPr>
        <w:lastRenderedPageBreak/>
        <w:t>встретите в схеме такое понятие, то теперь будете знать, что это порядковый номер соединения (контакта) в разъеме.</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2857500" cy="2143125"/>
            <wp:effectExtent l="0" t="0" r="0" b="9525"/>
            <wp:docPr id="32" name="Рисунок 32" descr="Как считать номера контактов в разъ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к считать номера контактов в разъем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9C6A42">
        <w:rPr>
          <w:rFonts w:ascii="Times New Roman" w:hAnsi="Times New Roman" w:cs="Times New Roman"/>
          <w:sz w:val="28"/>
          <w:szCs w:val="28"/>
        </w:rPr>
        <w:t xml:space="preserve">Ну а на этом рисунке видно, как нумеруются контакты в разъемах и как правильно их считать, чтобы узнать где какой </w:t>
      </w:r>
      <w:proofErr w:type="spellStart"/>
      <w:r w:rsidRPr="009C6A42">
        <w:rPr>
          <w:rFonts w:ascii="Times New Roman" w:hAnsi="Times New Roman" w:cs="Times New Roman"/>
          <w:sz w:val="28"/>
          <w:szCs w:val="28"/>
        </w:rPr>
        <w:t>пин</w:t>
      </w:r>
      <w:proofErr w:type="spellEnd"/>
      <w:r w:rsidRPr="009C6A42">
        <w:rPr>
          <w:rFonts w:ascii="Times New Roman" w:hAnsi="Times New Roman" w:cs="Times New Roman"/>
          <w:sz w:val="28"/>
          <w:szCs w:val="28"/>
        </w:rPr>
        <w:t>. Контакты нумеруются со стороны «мамы» с верхнего угла слева на право построчно. Со стороны «папы», соответственно, зеркально.</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Кстати, на многих форумах автомобильные разъемы почему-то называют «фишками», в </w:t>
      </w:r>
      <w:proofErr w:type="spellStart"/>
      <w:r w:rsidRPr="009C6A42">
        <w:rPr>
          <w:rFonts w:ascii="Times New Roman" w:hAnsi="Times New Roman" w:cs="Times New Roman"/>
          <w:sz w:val="28"/>
          <w:szCs w:val="28"/>
        </w:rPr>
        <w:t>гугле</w:t>
      </w:r>
      <w:proofErr w:type="spellEnd"/>
      <w:r w:rsidRPr="009C6A42">
        <w:rPr>
          <w:rFonts w:ascii="Times New Roman" w:hAnsi="Times New Roman" w:cs="Times New Roman"/>
          <w:sz w:val="28"/>
          <w:szCs w:val="28"/>
        </w:rPr>
        <w:t xml:space="preserve"> по поводу такой «этимологии» никакой информации нет. Если вы знаете или догадываетесь, откуда пошло такое название, пишите в комментариях, не стесняйтесь.</w:t>
      </w:r>
      <w:r w:rsidRPr="009C6A42">
        <w:rPr>
          <w:rFonts w:ascii="Times New Roman" w:hAnsi="Times New Roman" w:cs="Times New Roman"/>
          <w:sz w:val="28"/>
          <w:szCs w:val="28"/>
        </w:rPr>
        <w:br/>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t>Соединение проводов в автомобиле — соединительные колодки (</w:t>
      </w:r>
      <w:proofErr w:type="spellStart"/>
      <w:r w:rsidRPr="009C6A42">
        <w:rPr>
          <w:rFonts w:ascii="Times New Roman" w:hAnsi="Times New Roman" w:cs="Times New Roman"/>
          <w:b/>
          <w:bCs/>
          <w:sz w:val="28"/>
          <w:szCs w:val="28"/>
        </w:rPr>
        <w:t>Splice</w:t>
      </w:r>
      <w:proofErr w:type="spellEnd"/>
      <w:r w:rsidRPr="009C6A42">
        <w:rPr>
          <w:rFonts w:ascii="Times New Roman" w:hAnsi="Times New Roman" w:cs="Times New Roman"/>
          <w:b/>
          <w:bCs/>
          <w:sz w:val="28"/>
          <w:szCs w:val="28"/>
        </w:rPr>
        <w:t>)</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5610225" cy="2382598"/>
            <wp:effectExtent l="0" t="0" r="0" b="0"/>
            <wp:docPr id="35" name="Рисунок 35" descr="Соединительные колодки или пакет перемы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оединительные колодки или пакет перемычек"/>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9407" cy="2394991"/>
                    </a:xfrm>
                    <a:prstGeom prst="rect">
                      <a:avLst/>
                    </a:prstGeom>
                    <a:noFill/>
                    <a:ln>
                      <a:noFill/>
                    </a:ln>
                  </pic:spPr>
                </pic:pic>
              </a:graphicData>
            </a:graphic>
          </wp:inline>
        </w:drawing>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Помимо разъемов (</w:t>
      </w:r>
      <w:proofErr w:type="spellStart"/>
      <w:r w:rsidRPr="009C6A42">
        <w:rPr>
          <w:rFonts w:ascii="Times New Roman" w:hAnsi="Times New Roman" w:cs="Times New Roman"/>
          <w:sz w:val="28"/>
          <w:szCs w:val="28"/>
        </w:rPr>
        <w:t>Connectors</w:t>
      </w:r>
      <w:proofErr w:type="spellEnd"/>
      <w:r w:rsidRPr="009C6A42">
        <w:rPr>
          <w:rFonts w:ascii="Times New Roman" w:hAnsi="Times New Roman" w:cs="Times New Roman"/>
          <w:sz w:val="28"/>
          <w:szCs w:val="28"/>
        </w:rPr>
        <w:t xml:space="preserve">) провода в автомобиле соединяются при помощи пакета перемычек или соединительных колодок </w:t>
      </w:r>
      <w:proofErr w:type="gramStart"/>
      <w:r w:rsidRPr="009C6A42">
        <w:rPr>
          <w:rFonts w:ascii="Times New Roman" w:hAnsi="Times New Roman" w:cs="Times New Roman"/>
          <w:sz w:val="28"/>
          <w:szCs w:val="28"/>
        </w:rPr>
        <w:t>( в</w:t>
      </w:r>
      <w:proofErr w:type="gramEnd"/>
      <w:r w:rsidRPr="009C6A42">
        <w:rPr>
          <w:rFonts w:ascii="Times New Roman" w:hAnsi="Times New Roman" w:cs="Times New Roman"/>
          <w:sz w:val="28"/>
          <w:szCs w:val="28"/>
        </w:rPr>
        <w:t xml:space="preserve"> </w:t>
      </w:r>
      <w:proofErr w:type="spellStart"/>
      <w:r w:rsidRPr="009C6A42">
        <w:rPr>
          <w:rFonts w:ascii="Times New Roman" w:hAnsi="Times New Roman" w:cs="Times New Roman"/>
          <w:sz w:val="28"/>
          <w:szCs w:val="28"/>
        </w:rPr>
        <w:t>электросхемах</w:t>
      </w:r>
      <w:proofErr w:type="spellEnd"/>
      <w:r w:rsidRPr="009C6A42">
        <w:rPr>
          <w:rFonts w:ascii="Times New Roman" w:hAnsi="Times New Roman" w:cs="Times New Roman"/>
          <w:sz w:val="28"/>
          <w:szCs w:val="28"/>
        </w:rPr>
        <w:t xml:space="preserve"> на английском — </w:t>
      </w:r>
      <w:proofErr w:type="spellStart"/>
      <w:r w:rsidRPr="009C6A42">
        <w:rPr>
          <w:rFonts w:ascii="Times New Roman" w:hAnsi="Times New Roman" w:cs="Times New Roman"/>
          <w:sz w:val="28"/>
          <w:szCs w:val="28"/>
        </w:rPr>
        <w:t>Splice</w:t>
      </w:r>
      <w:proofErr w:type="spellEnd"/>
      <w:r w:rsidRPr="009C6A42">
        <w:rPr>
          <w:rFonts w:ascii="Times New Roman" w:hAnsi="Times New Roman" w:cs="Times New Roman"/>
          <w:sz w:val="28"/>
          <w:szCs w:val="28"/>
        </w:rPr>
        <w:t xml:space="preserve">). Обозначаются соединительные колодки, как вы </w:t>
      </w:r>
      <w:r w:rsidRPr="009C6A42">
        <w:rPr>
          <w:rFonts w:ascii="Times New Roman" w:hAnsi="Times New Roman" w:cs="Times New Roman"/>
          <w:sz w:val="28"/>
          <w:szCs w:val="28"/>
        </w:rPr>
        <w:lastRenderedPageBreak/>
        <w:t xml:space="preserve">видите на рисунке, буквой «S» и порядковым номером, </w:t>
      </w:r>
      <w:proofErr w:type="gramStart"/>
      <w:r w:rsidRPr="009C6A42">
        <w:rPr>
          <w:rFonts w:ascii="Times New Roman" w:hAnsi="Times New Roman" w:cs="Times New Roman"/>
          <w:sz w:val="28"/>
          <w:szCs w:val="28"/>
        </w:rPr>
        <w:t>например</w:t>
      </w:r>
      <w:proofErr w:type="gramEnd"/>
      <w:r w:rsidRPr="009C6A42">
        <w:rPr>
          <w:rFonts w:ascii="Times New Roman" w:hAnsi="Times New Roman" w:cs="Times New Roman"/>
          <w:sz w:val="28"/>
          <w:szCs w:val="28"/>
        </w:rPr>
        <w:t>: S202, S301.</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6181725" cy="2718697"/>
            <wp:effectExtent l="0" t="0" r="0" b="5715"/>
            <wp:docPr id="34" name="Рисунок 34" descr="Схема с автомобильными соединительными колод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хема с автомобильными соединительными колодкам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4061" cy="2732918"/>
                    </a:xfrm>
                    <a:prstGeom prst="rect">
                      <a:avLst/>
                    </a:prstGeom>
                    <a:noFill/>
                    <a:ln>
                      <a:noFill/>
                    </a:ln>
                  </pic:spPr>
                </pic:pic>
              </a:graphicData>
            </a:graphic>
          </wp:inline>
        </w:drawing>
      </w:r>
      <w:r w:rsidRPr="009C6A42">
        <w:rPr>
          <w:rFonts w:ascii="Times New Roman" w:hAnsi="Times New Roman" w:cs="Times New Roman"/>
          <w:sz w:val="28"/>
          <w:szCs w:val="28"/>
        </w:rPr>
        <w:t xml:space="preserve">В некоторых </w:t>
      </w:r>
      <w:proofErr w:type="spellStart"/>
      <w:r w:rsidRPr="009C6A42">
        <w:rPr>
          <w:rFonts w:ascii="Times New Roman" w:hAnsi="Times New Roman" w:cs="Times New Roman"/>
          <w:sz w:val="28"/>
          <w:szCs w:val="28"/>
        </w:rPr>
        <w:t>электросхемах</w:t>
      </w:r>
      <w:proofErr w:type="spellEnd"/>
      <w:r w:rsidRPr="009C6A42">
        <w:rPr>
          <w:rFonts w:ascii="Times New Roman" w:hAnsi="Times New Roman" w:cs="Times New Roman"/>
          <w:sz w:val="28"/>
          <w:szCs w:val="28"/>
        </w:rPr>
        <w:t xml:space="preserve"> есть отдельное описание каждой колодки и расписано назначение проводов, подводимых к ней. Главная отличительная особенность колодки (</w:t>
      </w:r>
      <w:proofErr w:type="spellStart"/>
      <w:r w:rsidRPr="009C6A42">
        <w:rPr>
          <w:rFonts w:ascii="Times New Roman" w:hAnsi="Times New Roman" w:cs="Times New Roman"/>
          <w:sz w:val="28"/>
          <w:szCs w:val="28"/>
        </w:rPr>
        <w:t>Splice</w:t>
      </w:r>
      <w:proofErr w:type="spellEnd"/>
      <w:r w:rsidRPr="009C6A42">
        <w:rPr>
          <w:rFonts w:ascii="Times New Roman" w:hAnsi="Times New Roman" w:cs="Times New Roman"/>
          <w:sz w:val="28"/>
          <w:szCs w:val="28"/>
        </w:rPr>
        <w:t>) от разъема (</w:t>
      </w:r>
      <w:proofErr w:type="spellStart"/>
      <w:r w:rsidRPr="009C6A42">
        <w:rPr>
          <w:rFonts w:ascii="Times New Roman" w:hAnsi="Times New Roman" w:cs="Times New Roman"/>
          <w:sz w:val="28"/>
          <w:szCs w:val="28"/>
        </w:rPr>
        <w:t>Connector</w:t>
      </w:r>
      <w:proofErr w:type="spellEnd"/>
      <w:r w:rsidRPr="009C6A42">
        <w:rPr>
          <w:rFonts w:ascii="Times New Roman" w:hAnsi="Times New Roman" w:cs="Times New Roman"/>
          <w:sz w:val="28"/>
          <w:szCs w:val="28"/>
        </w:rPr>
        <w:t>) в том, что соединяется группа проводов: есть один входящий провод и группа исходящих потребителей, как правило, это шины питания.</w:t>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t xml:space="preserve">Обозначение предохранителей на </w:t>
      </w:r>
      <w:proofErr w:type="spellStart"/>
      <w:r w:rsidRPr="009C6A42">
        <w:rPr>
          <w:rFonts w:ascii="Times New Roman" w:hAnsi="Times New Roman" w:cs="Times New Roman"/>
          <w:b/>
          <w:bCs/>
          <w:sz w:val="28"/>
          <w:szCs w:val="28"/>
        </w:rPr>
        <w:t>электросхемах</w:t>
      </w:r>
      <w:proofErr w:type="spellEnd"/>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2857500" cy="1714500"/>
            <wp:effectExtent l="0" t="0" r="0" b="0"/>
            <wp:docPr id="37" name="Рисунок 37" descr="Как обозначается предохранители на электросхе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обозначается предохранители на электросхеме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714500"/>
                    </a:xfrm>
                    <a:prstGeom prst="rect">
                      <a:avLst/>
                    </a:prstGeom>
                    <a:noFill/>
                    <a:ln>
                      <a:noFill/>
                    </a:ln>
                  </pic:spPr>
                </pic:pic>
              </a:graphicData>
            </a:graphic>
          </wp:inline>
        </w:drawing>
      </w:r>
      <w:r w:rsidRPr="009C6A42">
        <w:rPr>
          <w:rFonts w:ascii="Times New Roman" w:hAnsi="Times New Roman" w:cs="Times New Roman"/>
          <w:sz w:val="28"/>
          <w:szCs w:val="28"/>
        </w:rPr>
        <w:t>Еще один элемент электрической схемы, передающий энергию — предохранитель.  Предохранители в автомобиле имеют два обозначения: </w:t>
      </w:r>
      <w:proofErr w:type="spellStart"/>
      <w:r w:rsidRPr="009C6A42">
        <w:rPr>
          <w:rFonts w:ascii="Times New Roman" w:hAnsi="Times New Roman" w:cs="Times New Roman"/>
          <w:b/>
          <w:bCs/>
          <w:sz w:val="28"/>
          <w:szCs w:val="28"/>
        </w:rPr>
        <w:t>Ef</w:t>
      </w:r>
      <w:proofErr w:type="spellEnd"/>
      <w:r w:rsidRPr="009C6A42">
        <w:rPr>
          <w:rFonts w:ascii="Times New Roman" w:hAnsi="Times New Roman" w:cs="Times New Roman"/>
          <w:b/>
          <w:bCs/>
          <w:sz w:val="28"/>
          <w:szCs w:val="28"/>
        </w:rPr>
        <w:t xml:space="preserve"> — предохранитель в моторном отсеке</w:t>
      </w:r>
      <w:r w:rsidRPr="009C6A42">
        <w:rPr>
          <w:rFonts w:ascii="Times New Roman" w:hAnsi="Times New Roman" w:cs="Times New Roman"/>
          <w:sz w:val="28"/>
          <w:szCs w:val="28"/>
        </w:rPr>
        <w:t> (</w:t>
      </w:r>
      <w:proofErr w:type="spellStart"/>
      <w:r w:rsidRPr="009C6A42">
        <w:rPr>
          <w:rFonts w:ascii="Times New Roman" w:hAnsi="Times New Roman" w:cs="Times New Roman"/>
          <w:sz w:val="28"/>
          <w:szCs w:val="28"/>
        </w:rPr>
        <w:t>engine</w:t>
      </w:r>
      <w:proofErr w:type="spellEnd"/>
      <w:r w:rsidRPr="009C6A42">
        <w:rPr>
          <w:rFonts w:ascii="Times New Roman" w:hAnsi="Times New Roman" w:cs="Times New Roman"/>
          <w:sz w:val="28"/>
          <w:szCs w:val="28"/>
        </w:rPr>
        <w:t xml:space="preserve"> </w:t>
      </w:r>
      <w:proofErr w:type="spellStart"/>
      <w:r w:rsidRPr="009C6A42">
        <w:rPr>
          <w:rFonts w:ascii="Times New Roman" w:hAnsi="Times New Roman" w:cs="Times New Roman"/>
          <w:sz w:val="28"/>
          <w:szCs w:val="28"/>
        </w:rPr>
        <w:t>fuse</w:t>
      </w:r>
      <w:proofErr w:type="spellEnd"/>
      <w:r w:rsidRPr="009C6A42">
        <w:rPr>
          <w:rFonts w:ascii="Times New Roman" w:hAnsi="Times New Roman" w:cs="Times New Roman"/>
          <w:sz w:val="28"/>
          <w:szCs w:val="28"/>
        </w:rPr>
        <w:t>) и </w:t>
      </w:r>
      <w:r w:rsidRPr="009C6A42">
        <w:rPr>
          <w:rFonts w:ascii="Times New Roman" w:hAnsi="Times New Roman" w:cs="Times New Roman"/>
          <w:b/>
          <w:bCs/>
          <w:sz w:val="28"/>
          <w:szCs w:val="28"/>
        </w:rPr>
        <w:t>F (</w:t>
      </w:r>
      <w:proofErr w:type="spellStart"/>
      <w:r w:rsidRPr="009C6A42">
        <w:rPr>
          <w:rFonts w:ascii="Times New Roman" w:hAnsi="Times New Roman" w:cs="Times New Roman"/>
          <w:b/>
          <w:bCs/>
          <w:sz w:val="28"/>
          <w:szCs w:val="28"/>
        </w:rPr>
        <w:t>fuse</w:t>
      </w:r>
      <w:proofErr w:type="spellEnd"/>
      <w:r w:rsidRPr="009C6A42">
        <w:rPr>
          <w:rFonts w:ascii="Times New Roman" w:hAnsi="Times New Roman" w:cs="Times New Roman"/>
          <w:b/>
          <w:bCs/>
          <w:sz w:val="28"/>
          <w:szCs w:val="28"/>
        </w:rPr>
        <w:t>) — предохранитель в салоне автомобиля</w:t>
      </w:r>
      <w:r w:rsidRPr="009C6A42">
        <w:rPr>
          <w:rFonts w:ascii="Times New Roman" w:hAnsi="Times New Roman" w:cs="Times New Roman"/>
          <w:sz w:val="28"/>
          <w:szCs w:val="28"/>
        </w:rPr>
        <w:t xml:space="preserve">. Как и во всех других случаях, после обозначения идет порядковый номер предохранителя и номинал тока </w:t>
      </w:r>
      <w:proofErr w:type="gramStart"/>
      <w:r w:rsidRPr="009C6A42">
        <w:rPr>
          <w:rFonts w:ascii="Times New Roman" w:hAnsi="Times New Roman" w:cs="Times New Roman"/>
          <w:sz w:val="28"/>
          <w:szCs w:val="28"/>
        </w:rPr>
        <w:t>( в</w:t>
      </w:r>
      <w:proofErr w:type="gramEnd"/>
      <w:r w:rsidRPr="009C6A42">
        <w:rPr>
          <w:rFonts w:ascii="Times New Roman" w:hAnsi="Times New Roman" w:cs="Times New Roman"/>
          <w:sz w:val="28"/>
          <w:szCs w:val="28"/>
        </w:rPr>
        <w:t xml:space="preserve"> Амперах), на который он рассчитан. Все предохранители расположены рядом — в блоках предохранителей и реле.</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lastRenderedPageBreak/>
        <w:drawing>
          <wp:inline distT="0" distB="0" distL="0" distR="0">
            <wp:extent cx="5000625" cy="2752725"/>
            <wp:effectExtent l="0" t="0" r="9525" b="9525"/>
            <wp:docPr id="36" name="Рисунок 36" descr="Номиналы предохранителей и внешний вид бл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Номиналы предохранителей и внешний вид блок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00625" cy="2752725"/>
                    </a:xfrm>
                    <a:prstGeom prst="rect">
                      <a:avLst/>
                    </a:prstGeom>
                    <a:noFill/>
                    <a:ln>
                      <a:noFill/>
                    </a:ln>
                  </pic:spPr>
                </pic:pic>
              </a:graphicData>
            </a:graphic>
          </wp:inline>
        </w:drawing>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t xml:space="preserve">Обозначение автомобильных реле: </w:t>
      </w:r>
      <w:proofErr w:type="spellStart"/>
      <w:r w:rsidRPr="009C6A42">
        <w:rPr>
          <w:rFonts w:ascii="Times New Roman" w:hAnsi="Times New Roman" w:cs="Times New Roman"/>
          <w:b/>
          <w:bCs/>
          <w:sz w:val="28"/>
          <w:szCs w:val="28"/>
        </w:rPr>
        <w:t>распиновка</w:t>
      </w:r>
      <w:proofErr w:type="spellEnd"/>
      <w:r w:rsidRPr="009C6A42">
        <w:rPr>
          <w:rFonts w:ascii="Times New Roman" w:hAnsi="Times New Roman" w:cs="Times New Roman"/>
          <w:b/>
          <w:bCs/>
          <w:sz w:val="28"/>
          <w:szCs w:val="28"/>
        </w:rPr>
        <w:t>, контакты</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6229350" cy="2019527"/>
            <wp:effectExtent l="0" t="0" r="0" b="0"/>
            <wp:docPr id="38" name="Рисунок 38" descr="Как выглядит автомобильное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выглядит автомобильное рел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54995" cy="2027841"/>
                    </a:xfrm>
                    <a:prstGeom prst="rect">
                      <a:avLst/>
                    </a:prstGeom>
                    <a:noFill/>
                    <a:ln>
                      <a:noFill/>
                    </a:ln>
                  </pic:spPr>
                </pic:pic>
              </a:graphicData>
            </a:graphic>
          </wp:inline>
        </w:drawing>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Автомобильное реле имеет обычно 4 или 5 контактов, которые имеют стандартную нумерацию (но бывают и случаи, когда нумерация не совпадает). Два контакта при этом являются управляющими: 85 и 86, а остальные коммутируют контакты, по которым проходят значительные токи. </w:t>
      </w:r>
      <w:proofErr w:type="gramStart"/>
      <w:r w:rsidRPr="009C6A42">
        <w:rPr>
          <w:rFonts w:ascii="Times New Roman" w:hAnsi="Times New Roman" w:cs="Times New Roman"/>
          <w:sz w:val="28"/>
          <w:szCs w:val="28"/>
        </w:rPr>
        <w:t>Реле,  как</w:t>
      </w:r>
      <w:proofErr w:type="gramEnd"/>
      <w:r w:rsidRPr="009C6A42">
        <w:rPr>
          <w:rFonts w:ascii="Times New Roman" w:hAnsi="Times New Roman" w:cs="Times New Roman"/>
          <w:sz w:val="28"/>
          <w:szCs w:val="28"/>
        </w:rPr>
        <w:t xml:space="preserve"> и предохранители, располагаются, в основном, в блоках под капотом и в салоне, но бывают случаи навесного монтажа реле в любом непредсказуемом месте, особенно при самостоятельной установке кем-либо.</w:t>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t>Условные обозначения автомобильных датчиков на схемах</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lastRenderedPageBreak/>
        <w:drawing>
          <wp:inline distT="0" distB="0" distL="0" distR="0">
            <wp:extent cx="5715000" cy="5895975"/>
            <wp:effectExtent l="0" t="0" r="0" b="9525"/>
            <wp:docPr id="39" name="Рисунок 39" descr="Датчики на автомобильной электро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атчики на автомобильной электросхеме"/>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5895975"/>
                    </a:xfrm>
                    <a:prstGeom prst="rect">
                      <a:avLst/>
                    </a:prstGeom>
                    <a:noFill/>
                    <a:ln>
                      <a:noFill/>
                    </a:ln>
                  </pic:spPr>
                </pic:pic>
              </a:graphicData>
            </a:graphic>
          </wp:inline>
        </w:drawing>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Датчик холостого хода (ДХХ)</w:t>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Электронный блок управления (ЭБУ) двигателем</w:t>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Датчик температуры охлаждающей жидкости</w:t>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Датчик положения дроссельной заслонки (ДПДЗ)</w:t>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 xml:space="preserve">Датчик абсолютного давления воздуха во впускном </w:t>
      </w:r>
      <w:proofErr w:type="gramStart"/>
      <w:r w:rsidRPr="009C6A42">
        <w:rPr>
          <w:rFonts w:ascii="Times New Roman" w:hAnsi="Times New Roman" w:cs="Times New Roman"/>
          <w:sz w:val="28"/>
          <w:szCs w:val="28"/>
        </w:rPr>
        <w:t>коллекторе  (</w:t>
      </w:r>
      <w:proofErr w:type="gramEnd"/>
      <w:r w:rsidRPr="009C6A42">
        <w:rPr>
          <w:rFonts w:ascii="Times New Roman" w:hAnsi="Times New Roman" w:cs="Times New Roman"/>
          <w:sz w:val="28"/>
          <w:szCs w:val="28"/>
        </w:rPr>
        <w:t>ДАД)</w:t>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Датчик давления в системе кондиционирования</w:t>
      </w:r>
    </w:p>
    <w:p w:rsidR="009C6A42" w:rsidRPr="009C6A42" w:rsidRDefault="009C6A42" w:rsidP="009C6A42">
      <w:pPr>
        <w:numPr>
          <w:ilvl w:val="0"/>
          <w:numId w:val="1"/>
        </w:numPr>
        <w:rPr>
          <w:rFonts w:ascii="Times New Roman" w:hAnsi="Times New Roman" w:cs="Times New Roman"/>
          <w:sz w:val="28"/>
          <w:szCs w:val="28"/>
        </w:rPr>
      </w:pPr>
      <w:r w:rsidRPr="009C6A42">
        <w:rPr>
          <w:rFonts w:ascii="Times New Roman" w:hAnsi="Times New Roman" w:cs="Times New Roman"/>
          <w:sz w:val="28"/>
          <w:szCs w:val="28"/>
        </w:rPr>
        <w:t>Датчик температуры воздуха во впускном коллекторе</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На схеме выше представлены далеко не все датчики, которые могут быть в автомобиле. Условное обозначение датчиков также может отличаться, но все они обычно подписаны, как и все другие элементы, преобразующие энергию в электрической сети автомобиля.</w:t>
      </w:r>
    </w:p>
    <w:p w:rsidR="009C6A42" w:rsidRPr="009C6A42" w:rsidRDefault="009C6A42" w:rsidP="009C6A42">
      <w:pPr>
        <w:rPr>
          <w:rFonts w:ascii="Times New Roman" w:hAnsi="Times New Roman" w:cs="Times New Roman"/>
          <w:b/>
          <w:bCs/>
          <w:sz w:val="28"/>
          <w:szCs w:val="28"/>
        </w:rPr>
      </w:pPr>
      <w:r w:rsidRPr="009C6A42">
        <w:rPr>
          <w:rFonts w:ascii="Times New Roman" w:hAnsi="Times New Roman" w:cs="Times New Roman"/>
          <w:b/>
          <w:bCs/>
          <w:sz w:val="28"/>
          <w:szCs w:val="28"/>
        </w:rPr>
        <w:lastRenderedPageBreak/>
        <w:t>Условные обозначение сложных элементов на автомобильных схемах — примеры схем</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Теперь рассмотрим, как на электрической схеме обозначены более сложные и не стандартные элементы, такие как: стартер, катушка зажигания и другие и приведем несколько примеров схем, на которых они изображены.  В различных схемах изображение таких элементов может меняться, но элементы всегда подписаны и интуитивно понятно нарисованы, </w:t>
      </w:r>
      <w:proofErr w:type="spellStart"/>
      <w:proofErr w:type="gramStart"/>
      <w:r w:rsidRPr="009C6A42">
        <w:rPr>
          <w:rFonts w:ascii="Times New Roman" w:hAnsi="Times New Roman" w:cs="Times New Roman"/>
          <w:sz w:val="28"/>
          <w:szCs w:val="28"/>
        </w:rPr>
        <w:t>по-этому</w:t>
      </w:r>
      <w:proofErr w:type="spellEnd"/>
      <w:proofErr w:type="gramEnd"/>
      <w:r w:rsidRPr="009C6A42">
        <w:rPr>
          <w:rFonts w:ascii="Times New Roman" w:hAnsi="Times New Roman" w:cs="Times New Roman"/>
          <w:sz w:val="28"/>
          <w:szCs w:val="28"/>
        </w:rPr>
        <w:t>, ниже будут приведены только некоторые из них, иначе эта статья растянется надолго.</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5753100" cy="5600700"/>
            <wp:effectExtent l="0" t="0" r="0" b="0"/>
            <wp:docPr id="44" name="Рисунок 44" descr="Как на электросхеме обозначается стартер, АКБ, замок зажиг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к на электросхеме обозначается стартер, АКБ, замок зажига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5600700"/>
                    </a:xfrm>
                    <a:prstGeom prst="rect">
                      <a:avLst/>
                    </a:prstGeom>
                    <a:noFill/>
                    <a:ln>
                      <a:noFill/>
                    </a:ln>
                  </pic:spPr>
                </pic:pic>
              </a:graphicData>
            </a:graphic>
          </wp:inline>
        </w:drawing>
      </w:r>
    </w:p>
    <w:p w:rsidR="009C6A42" w:rsidRPr="009C6A42" w:rsidRDefault="009C6A42" w:rsidP="009C6A42">
      <w:pPr>
        <w:numPr>
          <w:ilvl w:val="0"/>
          <w:numId w:val="2"/>
        </w:numPr>
        <w:rPr>
          <w:rFonts w:ascii="Times New Roman" w:hAnsi="Times New Roman" w:cs="Times New Roman"/>
          <w:sz w:val="28"/>
          <w:szCs w:val="28"/>
        </w:rPr>
      </w:pPr>
      <w:r w:rsidRPr="009C6A42">
        <w:rPr>
          <w:rFonts w:ascii="Times New Roman" w:hAnsi="Times New Roman" w:cs="Times New Roman"/>
          <w:sz w:val="28"/>
          <w:szCs w:val="28"/>
        </w:rPr>
        <w:t>Аккумуляторная батарея (АКБ)</w:t>
      </w:r>
    </w:p>
    <w:p w:rsidR="009C6A42" w:rsidRPr="009C6A42" w:rsidRDefault="009C6A42" w:rsidP="009C6A42">
      <w:pPr>
        <w:numPr>
          <w:ilvl w:val="0"/>
          <w:numId w:val="2"/>
        </w:numPr>
        <w:rPr>
          <w:rFonts w:ascii="Times New Roman" w:hAnsi="Times New Roman" w:cs="Times New Roman"/>
          <w:sz w:val="28"/>
          <w:szCs w:val="28"/>
        </w:rPr>
      </w:pPr>
      <w:r w:rsidRPr="009C6A42">
        <w:rPr>
          <w:rFonts w:ascii="Times New Roman" w:hAnsi="Times New Roman" w:cs="Times New Roman"/>
          <w:sz w:val="28"/>
          <w:szCs w:val="28"/>
        </w:rPr>
        <w:t xml:space="preserve">Замок </w:t>
      </w:r>
      <w:proofErr w:type="spellStart"/>
      <w:r w:rsidRPr="009C6A42">
        <w:rPr>
          <w:rFonts w:ascii="Times New Roman" w:hAnsi="Times New Roman" w:cs="Times New Roman"/>
          <w:sz w:val="28"/>
          <w:szCs w:val="28"/>
        </w:rPr>
        <w:t>зажинагия</w:t>
      </w:r>
      <w:proofErr w:type="spellEnd"/>
    </w:p>
    <w:p w:rsidR="009C6A42" w:rsidRPr="009C6A42" w:rsidRDefault="009C6A42" w:rsidP="009C6A42">
      <w:pPr>
        <w:numPr>
          <w:ilvl w:val="0"/>
          <w:numId w:val="2"/>
        </w:numPr>
        <w:rPr>
          <w:rFonts w:ascii="Times New Roman" w:hAnsi="Times New Roman" w:cs="Times New Roman"/>
          <w:sz w:val="28"/>
          <w:szCs w:val="28"/>
        </w:rPr>
      </w:pPr>
      <w:r w:rsidRPr="009C6A42">
        <w:rPr>
          <w:rFonts w:ascii="Times New Roman" w:hAnsi="Times New Roman" w:cs="Times New Roman"/>
          <w:sz w:val="28"/>
          <w:szCs w:val="28"/>
        </w:rPr>
        <w:t>Комбинация приборов</w:t>
      </w:r>
    </w:p>
    <w:p w:rsidR="009C6A42" w:rsidRPr="009C6A42" w:rsidRDefault="009C6A42" w:rsidP="009C6A42">
      <w:pPr>
        <w:numPr>
          <w:ilvl w:val="0"/>
          <w:numId w:val="2"/>
        </w:numPr>
        <w:rPr>
          <w:rFonts w:ascii="Times New Roman" w:hAnsi="Times New Roman" w:cs="Times New Roman"/>
          <w:sz w:val="28"/>
          <w:szCs w:val="28"/>
        </w:rPr>
      </w:pPr>
      <w:r w:rsidRPr="009C6A42">
        <w:rPr>
          <w:rFonts w:ascii="Times New Roman" w:hAnsi="Times New Roman" w:cs="Times New Roman"/>
          <w:sz w:val="28"/>
          <w:szCs w:val="28"/>
        </w:rPr>
        <w:t>Выключатель</w:t>
      </w:r>
    </w:p>
    <w:p w:rsidR="009C6A42" w:rsidRPr="009C6A42" w:rsidRDefault="009C6A42" w:rsidP="009C6A42">
      <w:pPr>
        <w:numPr>
          <w:ilvl w:val="0"/>
          <w:numId w:val="2"/>
        </w:numPr>
        <w:rPr>
          <w:rFonts w:ascii="Times New Roman" w:hAnsi="Times New Roman" w:cs="Times New Roman"/>
          <w:sz w:val="28"/>
          <w:szCs w:val="28"/>
        </w:rPr>
      </w:pPr>
      <w:r w:rsidRPr="009C6A42">
        <w:rPr>
          <w:rFonts w:ascii="Times New Roman" w:hAnsi="Times New Roman" w:cs="Times New Roman"/>
          <w:sz w:val="28"/>
          <w:szCs w:val="28"/>
        </w:rPr>
        <w:lastRenderedPageBreak/>
        <w:t>Стартер</w:t>
      </w:r>
    </w:p>
    <w:p w:rsidR="009C6A42" w:rsidRPr="009C6A42" w:rsidRDefault="009C6A42" w:rsidP="009C6A42">
      <w:pPr>
        <w:numPr>
          <w:ilvl w:val="0"/>
          <w:numId w:val="2"/>
        </w:numPr>
        <w:rPr>
          <w:rFonts w:ascii="Times New Roman" w:hAnsi="Times New Roman" w:cs="Times New Roman"/>
          <w:sz w:val="28"/>
          <w:szCs w:val="28"/>
        </w:rPr>
      </w:pPr>
      <w:r w:rsidRPr="009C6A42">
        <w:rPr>
          <w:rFonts w:ascii="Times New Roman" w:hAnsi="Times New Roman" w:cs="Times New Roman"/>
          <w:sz w:val="28"/>
          <w:szCs w:val="28"/>
        </w:rPr>
        <w:t>Генератор</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Если вы помните школьный курс физики, то найдете на схеме, представленной выше, уже знакомые обозначения, </w:t>
      </w:r>
      <w:proofErr w:type="gramStart"/>
      <w:r w:rsidRPr="009C6A42">
        <w:rPr>
          <w:rFonts w:ascii="Times New Roman" w:hAnsi="Times New Roman" w:cs="Times New Roman"/>
          <w:sz w:val="28"/>
          <w:szCs w:val="28"/>
        </w:rPr>
        <w:t>например</w:t>
      </w:r>
      <w:proofErr w:type="gramEnd"/>
      <w:r w:rsidRPr="009C6A42">
        <w:rPr>
          <w:rFonts w:ascii="Times New Roman" w:hAnsi="Times New Roman" w:cs="Times New Roman"/>
          <w:sz w:val="28"/>
          <w:szCs w:val="28"/>
        </w:rPr>
        <w:t xml:space="preserve">: электромотор, диод, ключ, элемент питания, лампа накаливания. Эти, знакомые почти каждому, условные обозначения помогают понять смысл и назначение приборов в </w:t>
      </w:r>
      <w:proofErr w:type="spellStart"/>
      <w:r w:rsidRPr="009C6A42">
        <w:rPr>
          <w:rFonts w:ascii="Times New Roman" w:hAnsi="Times New Roman" w:cs="Times New Roman"/>
          <w:sz w:val="28"/>
          <w:szCs w:val="28"/>
        </w:rPr>
        <w:t>бортсети</w:t>
      </w:r>
      <w:proofErr w:type="spellEnd"/>
      <w:r w:rsidRPr="009C6A42">
        <w:rPr>
          <w:rFonts w:ascii="Times New Roman" w:hAnsi="Times New Roman" w:cs="Times New Roman"/>
          <w:sz w:val="28"/>
          <w:szCs w:val="28"/>
        </w:rPr>
        <w:t xml:space="preserve"> автомобиля, преобразующих электроэнергию.</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5705475" cy="6143625"/>
            <wp:effectExtent l="0" t="0" r="9525" b="9525"/>
            <wp:docPr id="43" name="Рисунок 43" descr="Как обозначается ЭБУ и другие контроллеры на схе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к обозначается ЭБУ и другие контроллеры на схемах"/>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6143625"/>
                    </a:xfrm>
                    <a:prstGeom prst="rect">
                      <a:avLst/>
                    </a:prstGeom>
                    <a:noFill/>
                    <a:ln>
                      <a:noFill/>
                    </a:ln>
                  </pic:spPr>
                </pic:pic>
              </a:graphicData>
            </a:graphic>
          </wp:inline>
        </w:drawing>
      </w:r>
    </w:p>
    <w:p w:rsidR="009C6A42" w:rsidRPr="009C6A42" w:rsidRDefault="009C6A42" w:rsidP="009C6A42">
      <w:pPr>
        <w:numPr>
          <w:ilvl w:val="0"/>
          <w:numId w:val="3"/>
        </w:numPr>
        <w:rPr>
          <w:rFonts w:ascii="Times New Roman" w:hAnsi="Times New Roman" w:cs="Times New Roman"/>
          <w:sz w:val="28"/>
          <w:szCs w:val="28"/>
        </w:rPr>
      </w:pPr>
      <w:r w:rsidRPr="009C6A42">
        <w:rPr>
          <w:rFonts w:ascii="Times New Roman" w:hAnsi="Times New Roman" w:cs="Times New Roman"/>
          <w:sz w:val="28"/>
          <w:szCs w:val="28"/>
        </w:rPr>
        <w:t>Катушка зажигания</w:t>
      </w:r>
    </w:p>
    <w:p w:rsidR="009C6A42" w:rsidRPr="009C6A42" w:rsidRDefault="009C6A42" w:rsidP="009C6A42">
      <w:pPr>
        <w:numPr>
          <w:ilvl w:val="0"/>
          <w:numId w:val="3"/>
        </w:numPr>
        <w:rPr>
          <w:rFonts w:ascii="Times New Roman" w:hAnsi="Times New Roman" w:cs="Times New Roman"/>
          <w:sz w:val="28"/>
          <w:szCs w:val="28"/>
        </w:rPr>
      </w:pPr>
      <w:r w:rsidRPr="009C6A42">
        <w:rPr>
          <w:rFonts w:ascii="Times New Roman" w:hAnsi="Times New Roman" w:cs="Times New Roman"/>
          <w:sz w:val="28"/>
          <w:szCs w:val="28"/>
        </w:rPr>
        <w:t>Электронный блок управления двигателем (ЭБУ)</w:t>
      </w:r>
    </w:p>
    <w:p w:rsidR="009C6A42" w:rsidRPr="009C6A42" w:rsidRDefault="009C6A42" w:rsidP="009C6A42">
      <w:pPr>
        <w:numPr>
          <w:ilvl w:val="0"/>
          <w:numId w:val="3"/>
        </w:numPr>
        <w:rPr>
          <w:rFonts w:ascii="Times New Roman" w:hAnsi="Times New Roman" w:cs="Times New Roman"/>
          <w:sz w:val="28"/>
          <w:szCs w:val="28"/>
        </w:rPr>
      </w:pPr>
      <w:r w:rsidRPr="009C6A42">
        <w:rPr>
          <w:rFonts w:ascii="Times New Roman" w:hAnsi="Times New Roman" w:cs="Times New Roman"/>
          <w:sz w:val="28"/>
          <w:szCs w:val="28"/>
        </w:rPr>
        <w:lastRenderedPageBreak/>
        <w:t>Датчик положения коленчатого вала</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На этой схеме уже появляется такой более сложный элемент схемы как — блок управления или контроллер. Каждый элемент сети автомобиля, имеющий микросхемы или транзисторные ключи в своем составе, помечается значком с изображением транзистора. Обращаю ваше внимание на то, что в данном примере выше, изображены далеко не все выводы ЭБУ — только те, которые нужны именно на этой схеме. На схемах ниже вы так же встретите изображение ЭБУ.</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5781675" cy="4638675"/>
            <wp:effectExtent l="0" t="0" r="9525" b="9525"/>
            <wp:docPr id="42" name="Рисунок 42" descr="Обозначение блока управления двигателем на 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бозначение блока управления двигателем на схем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4638675"/>
                    </a:xfrm>
                    <a:prstGeom prst="rect">
                      <a:avLst/>
                    </a:prstGeom>
                    <a:noFill/>
                    <a:ln>
                      <a:noFill/>
                    </a:ln>
                  </pic:spPr>
                </pic:pic>
              </a:graphicData>
            </a:graphic>
          </wp:inline>
        </w:drawing>
      </w:r>
    </w:p>
    <w:p w:rsidR="009C6A42" w:rsidRPr="009C6A42" w:rsidRDefault="009C6A42" w:rsidP="009C6A42">
      <w:pPr>
        <w:numPr>
          <w:ilvl w:val="0"/>
          <w:numId w:val="4"/>
        </w:numPr>
        <w:rPr>
          <w:rFonts w:ascii="Times New Roman" w:hAnsi="Times New Roman" w:cs="Times New Roman"/>
          <w:sz w:val="28"/>
          <w:szCs w:val="28"/>
        </w:rPr>
      </w:pPr>
      <w:r w:rsidRPr="009C6A42">
        <w:rPr>
          <w:rFonts w:ascii="Times New Roman" w:hAnsi="Times New Roman" w:cs="Times New Roman"/>
          <w:sz w:val="28"/>
          <w:szCs w:val="28"/>
        </w:rPr>
        <w:t>Блок управления двигателем (ЭБУ)</w:t>
      </w:r>
    </w:p>
    <w:p w:rsidR="009C6A42" w:rsidRPr="009C6A42" w:rsidRDefault="009C6A42" w:rsidP="009C6A42">
      <w:pPr>
        <w:numPr>
          <w:ilvl w:val="0"/>
          <w:numId w:val="4"/>
        </w:numPr>
        <w:rPr>
          <w:rFonts w:ascii="Times New Roman" w:hAnsi="Times New Roman" w:cs="Times New Roman"/>
          <w:sz w:val="28"/>
          <w:szCs w:val="28"/>
        </w:rPr>
      </w:pPr>
      <w:r w:rsidRPr="009C6A42">
        <w:rPr>
          <w:rFonts w:ascii="Times New Roman" w:hAnsi="Times New Roman" w:cs="Times New Roman"/>
          <w:sz w:val="28"/>
          <w:szCs w:val="28"/>
        </w:rPr>
        <w:t>Октан-корректор</w:t>
      </w:r>
    </w:p>
    <w:p w:rsidR="009C6A42" w:rsidRPr="009C6A42" w:rsidRDefault="009C6A42" w:rsidP="009C6A42">
      <w:pPr>
        <w:numPr>
          <w:ilvl w:val="0"/>
          <w:numId w:val="4"/>
        </w:numPr>
        <w:rPr>
          <w:rFonts w:ascii="Times New Roman" w:hAnsi="Times New Roman" w:cs="Times New Roman"/>
          <w:sz w:val="28"/>
          <w:szCs w:val="28"/>
        </w:rPr>
      </w:pPr>
      <w:r w:rsidRPr="009C6A42">
        <w:rPr>
          <w:rFonts w:ascii="Times New Roman" w:hAnsi="Times New Roman" w:cs="Times New Roman"/>
          <w:sz w:val="28"/>
          <w:szCs w:val="28"/>
        </w:rPr>
        <w:t>Электромотор (в данном случае — бензонасос)</w:t>
      </w:r>
    </w:p>
    <w:p w:rsidR="009C6A42" w:rsidRPr="009C6A42" w:rsidRDefault="009C6A42" w:rsidP="009C6A42">
      <w:pPr>
        <w:numPr>
          <w:ilvl w:val="0"/>
          <w:numId w:val="4"/>
        </w:numPr>
        <w:rPr>
          <w:rFonts w:ascii="Times New Roman" w:hAnsi="Times New Roman" w:cs="Times New Roman"/>
          <w:sz w:val="28"/>
          <w:szCs w:val="28"/>
        </w:rPr>
      </w:pPr>
      <w:r w:rsidRPr="009C6A42">
        <w:rPr>
          <w:rFonts w:ascii="Times New Roman" w:hAnsi="Times New Roman" w:cs="Times New Roman"/>
          <w:sz w:val="28"/>
          <w:szCs w:val="28"/>
        </w:rPr>
        <w:t>Датчик концентрации кислорода</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На этой схеме еще раз изображен ЭБУ, но уже с другими выводами, кстати, по нарисованным ключам на ЭБУ можно понять, какую функцию в данном случае выполняет контроллер: замыкает данные линии на землю, то есть </w:t>
      </w:r>
      <w:proofErr w:type="spellStart"/>
      <w:r w:rsidRPr="009C6A42">
        <w:rPr>
          <w:rFonts w:ascii="Times New Roman" w:hAnsi="Times New Roman" w:cs="Times New Roman"/>
          <w:sz w:val="28"/>
          <w:szCs w:val="28"/>
        </w:rPr>
        <w:lastRenderedPageBreak/>
        <w:t>запитывает</w:t>
      </w:r>
      <w:proofErr w:type="spellEnd"/>
      <w:r w:rsidRPr="009C6A42">
        <w:rPr>
          <w:rFonts w:ascii="Times New Roman" w:hAnsi="Times New Roman" w:cs="Times New Roman"/>
          <w:sz w:val="28"/>
          <w:szCs w:val="28"/>
        </w:rPr>
        <w:t xml:space="preserve"> элементы, подключенные к этим проводам и плюсовой клемме АКБ.</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br/>
      </w:r>
      <w:r w:rsidRPr="009C6A42">
        <w:rPr>
          <w:rFonts w:ascii="Times New Roman" w:hAnsi="Times New Roman" w:cs="Times New Roman"/>
          <w:sz w:val="28"/>
          <w:szCs w:val="28"/>
        </w:rPr>
        <w:br/>
      </w:r>
      <w:r w:rsidRPr="009C6A42">
        <w:rPr>
          <w:rFonts w:ascii="Times New Roman" w:hAnsi="Times New Roman" w:cs="Times New Roman"/>
          <w:sz w:val="28"/>
          <w:szCs w:val="28"/>
        </w:rPr>
        <w:br/>
      </w:r>
      <w:r w:rsidRPr="009C6A42">
        <w:rPr>
          <w:rFonts w:ascii="Times New Roman" w:hAnsi="Times New Roman" w:cs="Times New Roman"/>
          <w:sz w:val="28"/>
          <w:szCs w:val="28"/>
        </w:rPr>
        <w:drawing>
          <wp:inline distT="0" distB="0" distL="0" distR="0">
            <wp:extent cx="5705475" cy="5838825"/>
            <wp:effectExtent l="0" t="0" r="9525" b="9525"/>
            <wp:docPr id="41" name="Рисунок 41" descr="Условные изображения электромагнитного и гравитационного клапана на электросх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Условные изображения электромагнитного и гравитационного клапана на электросхеме"/>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rsidR="009C6A42" w:rsidRPr="009C6A42" w:rsidRDefault="009C6A42" w:rsidP="009C6A42">
      <w:pPr>
        <w:numPr>
          <w:ilvl w:val="0"/>
          <w:numId w:val="5"/>
        </w:numPr>
        <w:rPr>
          <w:rFonts w:ascii="Times New Roman" w:hAnsi="Times New Roman" w:cs="Times New Roman"/>
          <w:sz w:val="28"/>
          <w:szCs w:val="28"/>
        </w:rPr>
      </w:pPr>
      <w:r w:rsidRPr="009C6A42">
        <w:rPr>
          <w:rFonts w:ascii="Times New Roman" w:hAnsi="Times New Roman" w:cs="Times New Roman"/>
          <w:sz w:val="28"/>
          <w:szCs w:val="28"/>
        </w:rPr>
        <w:t>Электромагнитный клапан рециркуляции отработавших газов</w:t>
      </w:r>
    </w:p>
    <w:p w:rsidR="009C6A42" w:rsidRPr="009C6A42" w:rsidRDefault="009C6A42" w:rsidP="009C6A42">
      <w:pPr>
        <w:numPr>
          <w:ilvl w:val="0"/>
          <w:numId w:val="5"/>
        </w:numPr>
        <w:rPr>
          <w:rFonts w:ascii="Times New Roman" w:hAnsi="Times New Roman" w:cs="Times New Roman"/>
          <w:sz w:val="28"/>
          <w:szCs w:val="28"/>
        </w:rPr>
      </w:pPr>
      <w:r w:rsidRPr="009C6A42">
        <w:rPr>
          <w:rFonts w:ascii="Times New Roman" w:hAnsi="Times New Roman" w:cs="Times New Roman"/>
          <w:sz w:val="28"/>
          <w:szCs w:val="28"/>
        </w:rPr>
        <w:t>Двухходовой клапан</w:t>
      </w:r>
    </w:p>
    <w:p w:rsidR="009C6A42" w:rsidRPr="009C6A42" w:rsidRDefault="009C6A42" w:rsidP="009C6A42">
      <w:pPr>
        <w:numPr>
          <w:ilvl w:val="0"/>
          <w:numId w:val="5"/>
        </w:numPr>
        <w:rPr>
          <w:rFonts w:ascii="Times New Roman" w:hAnsi="Times New Roman" w:cs="Times New Roman"/>
          <w:sz w:val="28"/>
          <w:szCs w:val="28"/>
        </w:rPr>
      </w:pPr>
      <w:r w:rsidRPr="009C6A42">
        <w:rPr>
          <w:rFonts w:ascii="Times New Roman" w:hAnsi="Times New Roman" w:cs="Times New Roman"/>
          <w:sz w:val="28"/>
          <w:szCs w:val="28"/>
        </w:rPr>
        <w:t>Гравитационный клапан</w:t>
      </w:r>
    </w:p>
    <w:p w:rsidR="009C6A42" w:rsidRPr="009C6A42" w:rsidRDefault="009C6A42" w:rsidP="009C6A42">
      <w:pPr>
        <w:numPr>
          <w:ilvl w:val="0"/>
          <w:numId w:val="5"/>
        </w:numPr>
        <w:rPr>
          <w:rFonts w:ascii="Times New Roman" w:hAnsi="Times New Roman" w:cs="Times New Roman"/>
          <w:sz w:val="28"/>
          <w:szCs w:val="28"/>
        </w:rPr>
      </w:pPr>
      <w:r w:rsidRPr="009C6A42">
        <w:rPr>
          <w:rFonts w:ascii="Times New Roman" w:hAnsi="Times New Roman" w:cs="Times New Roman"/>
          <w:sz w:val="28"/>
          <w:szCs w:val="28"/>
        </w:rPr>
        <w:t>Комбинация приборов</w:t>
      </w:r>
    </w:p>
    <w:p w:rsidR="009C6A42" w:rsidRPr="009C6A42" w:rsidRDefault="009C6A42" w:rsidP="009C6A42">
      <w:pPr>
        <w:numPr>
          <w:ilvl w:val="0"/>
          <w:numId w:val="5"/>
        </w:numPr>
        <w:rPr>
          <w:rFonts w:ascii="Times New Roman" w:hAnsi="Times New Roman" w:cs="Times New Roman"/>
          <w:sz w:val="28"/>
          <w:szCs w:val="28"/>
        </w:rPr>
      </w:pPr>
      <w:r w:rsidRPr="009C6A42">
        <w:rPr>
          <w:rFonts w:ascii="Times New Roman" w:hAnsi="Times New Roman" w:cs="Times New Roman"/>
          <w:sz w:val="28"/>
          <w:szCs w:val="28"/>
        </w:rPr>
        <w:t>Электронный блок управления двигателем</w:t>
      </w:r>
    </w:p>
    <w:p w:rsidR="009C6A42" w:rsidRPr="009C6A42" w:rsidRDefault="009C6A42" w:rsidP="009C6A42">
      <w:pPr>
        <w:numPr>
          <w:ilvl w:val="0"/>
          <w:numId w:val="5"/>
        </w:numPr>
        <w:rPr>
          <w:rFonts w:ascii="Times New Roman" w:hAnsi="Times New Roman" w:cs="Times New Roman"/>
          <w:sz w:val="28"/>
          <w:szCs w:val="28"/>
        </w:rPr>
      </w:pPr>
      <w:r w:rsidRPr="009C6A42">
        <w:rPr>
          <w:rFonts w:ascii="Times New Roman" w:hAnsi="Times New Roman" w:cs="Times New Roman"/>
          <w:sz w:val="28"/>
          <w:szCs w:val="28"/>
        </w:rPr>
        <w:t>Датчик скорости</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lastRenderedPageBreak/>
        <w:t>На данном примере схемы мы встречаемся с изображением клапанов, прошу обратить внимание, что у двухходового клапана контакты пронумерованы, в отличие от остальных. На изображении датчика скорости изображен транзистор, значит в элементе присутствует полупроводниковый элемент.</w:t>
      </w:r>
    </w:p>
    <w:p w:rsidR="009C6A42" w:rsidRP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drawing>
          <wp:inline distT="0" distB="0" distL="0" distR="0">
            <wp:extent cx="6267450" cy="5105400"/>
            <wp:effectExtent l="0" t="0" r="0" b="0"/>
            <wp:docPr id="40" name="Рисунок 40" descr="Условные обозначения приборов на схеме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Условные обозначения приборов на схеме автомобил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67450" cy="5105400"/>
                    </a:xfrm>
                    <a:prstGeom prst="rect">
                      <a:avLst/>
                    </a:prstGeom>
                    <a:noFill/>
                    <a:ln>
                      <a:noFill/>
                    </a:ln>
                  </pic:spPr>
                </pic:pic>
              </a:graphicData>
            </a:graphic>
          </wp:inline>
        </w:drawing>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Переключатель наружного освещения</w:t>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Переключатель указателей поворота</w:t>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Переключатель корректора фар</w:t>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Корректор левой фары</w:t>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Левая фара автомобиля</w:t>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Корректор правой фары</w:t>
      </w:r>
    </w:p>
    <w:p w:rsidR="009C6A42" w:rsidRPr="009C6A42" w:rsidRDefault="009C6A42" w:rsidP="009C6A42">
      <w:pPr>
        <w:numPr>
          <w:ilvl w:val="0"/>
          <w:numId w:val="6"/>
        </w:numPr>
        <w:rPr>
          <w:rFonts w:ascii="Times New Roman" w:hAnsi="Times New Roman" w:cs="Times New Roman"/>
          <w:sz w:val="28"/>
          <w:szCs w:val="28"/>
        </w:rPr>
      </w:pPr>
      <w:r w:rsidRPr="009C6A42">
        <w:rPr>
          <w:rFonts w:ascii="Times New Roman" w:hAnsi="Times New Roman" w:cs="Times New Roman"/>
          <w:sz w:val="28"/>
          <w:szCs w:val="28"/>
        </w:rPr>
        <w:t>Правая фара автомобиля</w:t>
      </w:r>
    </w:p>
    <w:p w:rsidR="009C6A42" w:rsidRDefault="009C6A42" w:rsidP="009C6A42">
      <w:pPr>
        <w:rPr>
          <w:rFonts w:ascii="Times New Roman" w:hAnsi="Times New Roman" w:cs="Times New Roman"/>
          <w:sz w:val="28"/>
          <w:szCs w:val="28"/>
        </w:rPr>
      </w:pPr>
      <w:r w:rsidRPr="009C6A42">
        <w:rPr>
          <w:rFonts w:ascii="Times New Roman" w:hAnsi="Times New Roman" w:cs="Times New Roman"/>
          <w:sz w:val="28"/>
          <w:szCs w:val="28"/>
        </w:rPr>
        <w:t xml:space="preserve">На данной схеме изображены элементы управления освещением автомобиля. У таких сложных переключателей как замок зажигания или переключатель наружного освещения имеется набор контактов, между которыми в </w:t>
      </w:r>
      <w:r w:rsidRPr="009C6A42">
        <w:rPr>
          <w:rFonts w:ascii="Times New Roman" w:hAnsi="Times New Roman" w:cs="Times New Roman"/>
          <w:sz w:val="28"/>
          <w:szCs w:val="28"/>
        </w:rPr>
        <w:lastRenderedPageBreak/>
        <w:t>различных положениях переключателя коммутируется ток. На схеме прекрасно видно, в каком режиме переключателя какие контакты соединяются.</w:t>
      </w:r>
    </w:p>
    <w:p w:rsidR="00CA3A8E" w:rsidRDefault="00CA3A8E" w:rsidP="009C6A42">
      <w:pPr>
        <w:rPr>
          <w:rFonts w:ascii="Times New Roman" w:hAnsi="Times New Roman" w:cs="Times New Roman"/>
          <w:sz w:val="28"/>
          <w:szCs w:val="28"/>
        </w:rPr>
      </w:pPr>
      <w:r>
        <w:rPr>
          <w:rFonts w:ascii="Times New Roman" w:hAnsi="Times New Roman" w:cs="Times New Roman"/>
          <w:sz w:val="28"/>
          <w:szCs w:val="28"/>
        </w:rPr>
        <w:t>Задание 2</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Электрооборудование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mc:AlternateContent>
          <mc:Choice Requires="wps">
            <w:drawing>
              <wp:inline distT="0" distB="0" distL="0" distR="0" wp14:anchorId="12BB90B4" wp14:editId="60002133">
                <wp:extent cx="3810000" cy="2857500"/>
                <wp:effectExtent l="0" t="0" r="0" b="0"/>
                <wp:docPr id="50" name="AutoShape 44" descr="https://fsd.multiurok.ru/html/2019/05/30/s_5cefc1356057f/1165844_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8E" w:rsidRDefault="00CA3A8E" w:rsidP="00CA3A8E">
                            <w:pPr>
                              <w:jc w:val="center"/>
                            </w:pPr>
                            <w:r w:rsidRPr="00CA3A8E">
                              <w:rPr>
                                <w:noProof/>
                                <w:lang w:eastAsia="ru-RU"/>
                              </w:rPr>
                              <w:drawing>
                                <wp:inline distT="0" distB="0" distL="0" distR="0">
                                  <wp:extent cx="3627120" cy="2720340"/>
                                  <wp:effectExtent l="0" t="0" r="0" b="3810"/>
                                  <wp:docPr id="54" name="Рисунок 54" descr="C:\Users\елена\Desktop\11658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елена\Desktop\1165844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2BB90B4" id="AutoShape 44" o:spid="_x0000_s1026" alt="https://fsd.multiurok.ru/html/2019/05/30/s_5cefc1356057f/1165844_1.png" style="width:300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" filled="f" stroked="f">
                <o:lock v:ext="edit" aspectratio="t"/>
                <v:textbox>
                  <w:txbxContent>
                    <w:p w:rsidR="00CA3A8E" w:rsidRDefault="00CA3A8E" w:rsidP="00CA3A8E">
                      <w:pPr>
                        <w:jc w:val="center"/>
                      </w:pPr>
                      <w:r w:rsidRPr="00CA3A8E">
                        <w:rPr>
                          <w:noProof/>
                          <w:lang w:eastAsia="ru-RU"/>
                        </w:rPr>
                        <w:drawing>
                          <wp:inline distT="0" distB="0" distL="0" distR="0">
                            <wp:extent cx="3627120" cy="2720340"/>
                            <wp:effectExtent l="0" t="0" r="0" b="3810"/>
                            <wp:docPr id="54" name="Рисунок 54" descr="C:\Users\елена\Desktop\116584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елена\Desktop\1165844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27120" cy="2720340"/>
                                    </a:xfrm>
                                    <a:prstGeom prst="rect">
                                      <a:avLst/>
                                    </a:prstGeom>
                                    <a:noFill/>
                                    <a:ln>
                                      <a:noFill/>
                                    </a:ln>
                                  </pic:spPr>
                                </pic:pic>
                              </a:graphicData>
                            </a:graphic>
                          </wp:inline>
                        </w:drawing>
                      </w:r>
                    </w:p>
                  </w:txbxContent>
                </v:textbox>
                <w10:anchorlock/>
              </v:rect>
            </w:pict>
          </mc:Fallback>
        </mc:AlternateConten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Рис.1 Аккумулятор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1.Укажите, какими цифрами обозначены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положительные и отрицательные пластины (электроды)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сепаратор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соединительная перемычка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полюсные выводы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 предохранительный щиток (сетка)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2.Какой цифрой на рисунке 1 обозначено устройство для предотвращения замыкания разноименных пластин</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 Что в марке аккумулятора 6 ТСТ-50ЭМС означает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 число 6 </w:t>
      </w:r>
      <w:proofErr w:type="gramStart"/>
      <w:r>
        <w:rPr>
          <w:rFonts w:ascii="Arial" w:hAnsi="Arial" w:cs="Arial"/>
          <w:color w:val="000000"/>
          <w:sz w:val="21"/>
          <w:szCs w:val="21"/>
        </w:rPr>
        <w:t>Б)число</w:t>
      </w:r>
      <w:proofErr w:type="gramEnd"/>
      <w:r>
        <w:rPr>
          <w:rFonts w:ascii="Arial" w:hAnsi="Arial" w:cs="Arial"/>
          <w:color w:val="000000"/>
          <w:sz w:val="21"/>
          <w:szCs w:val="21"/>
        </w:rPr>
        <w:t xml:space="preserve"> 50 В)буквы СТ Г) буква Э</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4.Вставьте пропущенное слово: ______ - это раствор серной кислоты с дистиллированной водой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5.Вставьте слово: _______ - это решетки, заполненные пористой активной массой.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6.Укажите, какой цифрой на рисунке 1 обозначено ребро, предотвращающее замыкание пластин (электродов) в случае </w:t>
      </w:r>
      <w:proofErr w:type="spellStart"/>
      <w:r>
        <w:rPr>
          <w:rFonts w:ascii="Arial" w:hAnsi="Arial" w:cs="Arial"/>
          <w:color w:val="000000"/>
          <w:sz w:val="21"/>
          <w:szCs w:val="21"/>
        </w:rPr>
        <w:t>выкрашивания</w:t>
      </w:r>
      <w:proofErr w:type="spellEnd"/>
      <w:r>
        <w:rPr>
          <w:rFonts w:ascii="Arial" w:hAnsi="Arial" w:cs="Arial"/>
          <w:color w:val="000000"/>
          <w:sz w:val="21"/>
          <w:szCs w:val="21"/>
        </w:rPr>
        <w:t xml:space="preserve"> из них активной массы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7.Вставьте пропущенные слова: В аккумуляторной батарее аккумуляторы (банки) напряжением по ____ </w:t>
      </w:r>
      <w:proofErr w:type="gramStart"/>
      <w:r>
        <w:rPr>
          <w:rFonts w:ascii="Arial" w:hAnsi="Arial" w:cs="Arial"/>
          <w:color w:val="000000"/>
          <w:sz w:val="21"/>
          <w:szCs w:val="21"/>
        </w:rPr>
        <w:t>В</w:t>
      </w:r>
      <w:proofErr w:type="gramEnd"/>
      <w:r>
        <w:rPr>
          <w:rFonts w:ascii="Arial" w:hAnsi="Arial" w:cs="Arial"/>
          <w:color w:val="000000"/>
          <w:sz w:val="21"/>
          <w:szCs w:val="21"/>
        </w:rPr>
        <w:t xml:space="preserve"> каждый соединены между собой _______ (последовательно или параллельно) в батарею _______(чем).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8.Вставьте пропущенное слово: ______ - это количество электричества, выраженное в ампер-часах.</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9.Какое напряжение у аккумуляторной батареи 3СТ-215ЭМ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А)3 В Б)6 В В) 12 В Г) 24 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10.Зарядный ток аккумуляторной батареи 6СТ 50ЭМС должен быть: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0,5 А Б) 5А В) 50А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11.Плотность электролита в результате разряда батарей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А)уменьшается</w:t>
      </w:r>
      <w:proofErr w:type="gramEnd"/>
      <w:r>
        <w:rPr>
          <w:rFonts w:ascii="Arial" w:hAnsi="Arial" w:cs="Arial"/>
          <w:color w:val="000000"/>
          <w:sz w:val="21"/>
          <w:szCs w:val="21"/>
        </w:rPr>
        <w:t xml:space="preserve"> Б)увеличивается В)остается неизменной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12.Какая плотность электролита должна быть в центральной климатической зоне (среднемесячная температура января-20-25*</w:t>
      </w:r>
      <w:proofErr w:type="gramStart"/>
      <w:r>
        <w:rPr>
          <w:rFonts w:ascii="Arial" w:hAnsi="Arial" w:cs="Arial"/>
          <w:color w:val="000000"/>
          <w:sz w:val="21"/>
          <w:szCs w:val="21"/>
        </w:rPr>
        <w:t>),г</w:t>
      </w:r>
      <w:proofErr w:type="gramEnd"/>
      <w:r>
        <w:rPr>
          <w:rFonts w:ascii="Arial" w:hAnsi="Arial" w:cs="Arial"/>
          <w:color w:val="000000"/>
          <w:sz w:val="21"/>
          <w:szCs w:val="21"/>
        </w:rPr>
        <w:t>/см3</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А)1,23 Б) 1,25 В) 1,27 Г) 1,29</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13.Напряжение каждого аккумулятора в батарее должно быть не ниже ____</w:t>
      </w:r>
      <w:proofErr w:type="gramStart"/>
      <w:r>
        <w:rPr>
          <w:rFonts w:ascii="Arial" w:hAnsi="Arial" w:cs="Arial"/>
          <w:color w:val="000000"/>
          <w:sz w:val="21"/>
          <w:szCs w:val="21"/>
        </w:rPr>
        <w:t>В ,</w:t>
      </w:r>
      <w:proofErr w:type="gramEnd"/>
      <w:r>
        <w:rPr>
          <w:rFonts w:ascii="Arial" w:hAnsi="Arial" w:cs="Arial"/>
          <w:color w:val="000000"/>
          <w:sz w:val="21"/>
          <w:szCs w:val="21"/>
        </w:rPr>
        <w:t xml:space="preserve"> а разность напряжения между каждым аккумулятором в батарее не должна превышать ____ 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14.Уровень электролита должен быть на ____ мм выше верхних кромок пластин (предохранительной сетки)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15.Вставьте слово: Плотность электролита проверяют (чем) ____</w:t>
      </w:r>
      <w:proofErr w:type="gramStart"/>
      <w:r>
        <w:rPr>
          <w:rFonts w:ascii="Arial" w:hAnsi="Arial" w:cs="Arial"/>
          <w:color w:val="000000"/>
          <w:sz w:val="21"/>
          <w:szCs w:val="21"/>
        </w:rPr>
        <w:t>_ .</w:t>
      </w:r>
      <w:proofErr w:type="gram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16.Нагрузочной вилкой можно проверить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напряжение аккумулятора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Б)напряжение</w:t>
      </w:r>
      <w:proofErr w:type="gramEnd"/>
      <w:r>
        <w:rPr>
          <w:rFonts w:ascii="Arial" w:hAnsi="Arial" w:cs="Arial"/>
          <w:color w:val="000000"/>
          <w:sz w:val="21"/>
          <w:szCs w:val="21"/>
        </w:rPr>
        <w:t xml:space="preserve"> аккумулятора под нагрузкой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В)напряжение</w:t>
      </w:r>
      <w:proofErr w:type="gramEnd"/>
      <w:r>
        <w:rPr>
          <w:rFonts w:ascii="Arial" w:hAnsi="Arial" w:cs="Arial"/>
          <w:color w:val="000000"/>
          <w:sz w:val="21"/>
          <w:szCs w:val="21"/>
        </w:rPr>
        <w:t xml:space="preserve"> аккумуляторной батареи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Г)напряжение</w:t>
      </w:r>
      <w:proofErr w:type="gramEnd"/>
      <w:r>
        <w:rPr>
          <w:rFonts w:ascii="Arial" w:hAnsi="Arial" w:cs="Arial"/>
          <w:color w:val="000000"/>
          <w:sz w:val="21"/>
          <w:szCs w:val="21"/>
        </w:rPr>
        <w:t xml:space="preserve"> аккумуляторной батареи под нагрузкой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 все перечисленное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17.Что может стать причиной </w:t>
      </w:r>
      <w:proofErr w:type="spellStart"/>
      <w:r>
        <w:rPr>
          <w:rFonts w:ascii="Arial" w:hAnsi="Arial" w:cs="Arial"/>
          <w:color w:val="000000"/>
          <w:sz w:val="21"/>
          <w:szCs w:val="21"/>
        </w:rPr>
        <w:t>сульфатации</w:t>
      </w:r>
      <w:proofErr w:type="spellEnd"/>
      <w:r>
        <w:rPr>
          <w:rFonts w:ascii="Arial" w:hAnsi="Arial" w:cs="Arial"/>
          <w:color w:val="000000"/>
          <w:sz w:val="21"/>
          <w:szCs w:val="21"/>
        </w:rPr>
        <w:t xml:space="preserve"> пластин</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А)большая</w:t>
      </w:r>
      <w:proofErr w:type="gramEnd"/>
      <w:r>
        <w:rPr>
          <w:rFonts w:ascii="Arial" w:hAnsi="Arial" w:cs="Arial"/>
          <w:color w:val="000000"/>
          <w:sz w:val="21"/>
          <w:szCs w:val="21"/>
        </w:rPr>
        <w:t xml:space="preserve"> плотность электролита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Б)пониженный</w:t>
      </w:r>
      <w:proofErr w:type="gramEnd"/>
      <w:r>
        <w:rPr>
          <w:rFonts w:ascii="Arial" w:hAnsi="Arial" w:cs="Arial"/>
          <w:color w:val="000000"/>
          <w:sz w:val="21"/>
          <w:szCs w:val="21"/>
        </w:rPr>
        <w:t xml:space="preserve"> уровень электролита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В)работа</w:t>
      </w:r>
      <w:proofErr w:type="gramEnd"/>
      <w:r>
        <w:rPr>
          <w:rFonts w:ascii="Arial" w:hAnsi="Arial" w:cs="Arial"/>
          <w:color w:val="000000"/>
          <w:sz w:val="21"/>
          <w:szCs w:val="21"/>
        </w:rPr>
        <w:t xml:space="preserve"> с постоянным </w:t>
      </w:r>
      <w:proofErr w:type="spellStart"/>
      <w:r>
        <w:rPr>
          <w:rFonts w:ascii="Arial" w:hAnsi="Arial" w:cs="Arial"/>
          <w:color w:val="000000"/>
          <w:sz w:val="21"/>
          <w:szCs w:val="21"/>
        </w:rPr>
        <w:t>недозарядом</w:t>
      </w:r>
      <w:proofErr w:type="spell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Г)длительное</w:t>
      </w:r>
      <w:proofErr w:type="gramEnd"/>
      <w:r>
        <w:rPr>
          <w:rFonts w:ascii="Arial" w:hAnsi="Arial" w:cs="Arial"/>
          <w:color w:val="000000"/>
          <w:sz w:val="21"/>
          <w:szCs w:val="21"/>
        </w:rPr>
        <w:t xml:space="preserve"> хранение без </w:t>
      </w:r>
      <w:proofErr w:type="spellStart"/>
      <w:r>
        <w:rPr>
          <w:rFonts w:ascii="Arial" w:hAnsi="Arial" w:cs="Arial"/>
          <w:color w:val="000000"/>
          <w:sz w:val="21"/>
          <w:szCs w:val="21"/>
        </w:rPr>
        <w:t>подзаряда</w:t>
      </w:r>
      <w:proofErr w:type="spell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Д)все</w:t>
      </w:r>
      <w:proofErr w:type="gramEnd"/>
      <w:r>
        <w:rPr>
          <w:rFonts w:ascii="Arial" w:hAnsi="Arial" w:cs="Arial"/>
          <w:color w:val="000000"/>
          <w:sz w:val="21"/>
          <w:szCs w:val="21"/>
        </w:rPr>
        <w:t xml:space="preserve"> перечисленное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18.При какой температуре воздуха рекомендуется во избежание ускоренного саморазряда хранить батарею</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А)выше</w:t>
      </w:r>
      <w:proofErr w:type="gramEnd"/>
      <w:r>
        <w:rPr>
          <w:rFonts w:ascii="Arial" w:hAnsi="Arial" w:cs="Arial"/>
          <w:color w:val="000000"/>
          <w:sz w:val="21"/>
          <w:szCs w:val="21"/>
        </w:rPr>
        <w:t xml:space="preserve"> 0* Б) при 0* В)от 0* до -30*</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19.Какова величина поправки к плотности электролита при изменении его температуры на 15*</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0,01 г/см3 Б)0,02 г/см3 В) 0,03 г/см3</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20.Каковы причины ускоренного саморазряда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А)применение</w:t>
      </w:r>
      <w:proofErr w:type="gramEnd"/>
      <w:r>
        <w:rPr>
          <w:rFonts w:ascii="Arial" w:hAnsi="Arial" w:cs="Arial"/>
          <w:color w:val="000000"/>
          <w:sz w:val="21"/>
          <w:szCs w:val="21"/>
        </w:rPr>
        <w:t xml:space="preserve"> недистиллированной воды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Б)влажная</w:t>
      </w:r>
      <w:proofErr w:type="gramEnd"/>
      <w:r>
        <w:rPr>
          <w:rFonts w:ascii="Arial" w:hAnsi="Arial" w:cs="Arial"/>
          <w:color w:val="000000"/>
          <w:sz w:val="21"/>
          <w:szCs w:val="21"/>
        </w:rPr>
        <w:t xml:space="preserve"> поверхность батареи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В)загрязнение</w:t>
      </w:r>
      <w:proofErr w:type="gramEnd"/>
      <w:r>
        <w:rPr>
          <w:rFonts w:ascii="Arial" w:hAnsi="Arial" w:cs="Arial"/>
          <w:color w:val="000000"/>
          <w:sz w:val="21"/>
          <w:szCs w:val="21"/>
        </w:rPr>
        <w:t xml:space="preserve"> электролита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все перечисленное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21.Что следует доливать в батарею при понижении уровня электролита (утечки нет)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А)электролит</w:t>
      </w:r>
      <w:proofErr w:type="gramEnd"/>
      <w:r>
        <w:rPr>
          <w:rFonts w:ascii="Arial" w:hAnsi="Arial" w:cs="Arial"/>
          <w:color w:val="000000"/>
          <w:sz w:val="21"/>
          <w:szCs w:val="21"/>
        </w:rPr>
        <w:t xml:space="preserve"> Б)серную кислоту В)дистиллированную воду</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22.При какой неисправности батареи электролит «кипит», а напряжение резко падает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w:t>
      </w:r>
      <w:proofErr w:type="spellStart"/>
      <w:r>
        <w:rPr>
          <w:rFonts w:ascii="Arial" w:hAnsi="Arial" w:cs="Arial"/>
          <w:color w:val="000000"/>
          <w:sz w:val="21"/>
          <w:szCs w:val="21"/>
        </w:rPr>
        <w:t>сульфатация</w:t>
      </w:r>
      <w:proofErr w:type="spellEnd"/>
      <w:proofErr w:type="gramEnd"/>
      <w:r>
        <w:rPr>
          <w:rFonts w:ascii="Arial" w:hAnsi="Arial" w:cs="Arial"/>
          <w:color w:val="000000"/>
          <w:sz w:val="21"/>
          <w:szCs w:val="21"/>
        </w:rPr>
        <w:t xml:space="preserve"> Б)пониженный уровень электролита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lastRenderedPageBreak/>
        <w:t>В)большая</w:t>
      </w:r>
      <w:proofErr w:type="gramEnd"/>
      <w:r>
        <w:rPr>
          <w:rFonts w:ascii="Arial" w:hAnsi="Arial" w:cs="Arial"/>
          <w:color w:val="000000"/>
          <w:sz w:val="21"/>
          <w:szCs w:val="21"/>
        </w:rPr>
        <w:t xml:space="preserve"> плотность электролита Г)короткое замыкание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mc:AlternateContent>
          <mc:Choice Requires="wps">
            <w:drawing>
              <wp:inline distT="0" distB="0" distL="0" distR="0" wp14:anchorId="40AB118C" wp14:editId="6F032456">
                <wp:extent cx="3848100" cy="4019550"/>
                <wp:effectExtent l="0" t="0" r="0" b="0"/>
                <wp:docPr id="9" name="AutoShape 45" descr="https://fsd.multiurok.ru/html/2019/05/30/s_5cefc1356057f/1165844_2.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48100" cy="401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8E" w:rsidRDefault="00CA3A8E" w:rsidP="00CA3A8E">
                            <w:pPr>
                              <w:jc w:val="center"/>
                            </w:pPr>
                            <w:r w:rsidRPr="00CA3A8E">
                              <w:rPr>
                                <w:noProof/>
                                <w:lang w:eastAsia="ru-RU"/>
                              </w:rPr>
                              <w:drawing>
                                <wp:inline distT="0" distB="0" distL="0" distR="0">
                                  <wp:extent cx="3665220" cy="3828276"/>
                                  <wp:effectExtent l="0" t="0" r="0" b="1270"/>
                                  <wp:docPr id="55" name="Рисунок 55" descr="C:\Users\елена\Desktop\116584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елена\Desktop\1165844_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5220" cy="38282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40AB118C" id="AutoShape 45" o:spid="_x0000_s1027" alt="https://fsd.multiurok.ru/html/2019/05/30/s_5cefc1356057f/1165844_2.jpeg" style="width:303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" filled="f" stroked="f">
                <o:lock v:ext="edit" aspectratio="t"/>
                <v:textbox>
                  <w:txbxContent>
                    <w:p w:rsidR="00CA3A8E" w:rsidRDefault="00CA3A8E" w:rsidP="00CA3A8E">
                      <w:pPr>
                        <w:jc w:val="center"/>
                      </w:pPr>
                      <w:r w:rsidRPr="00CA3A8E">
                        <w:rPr>
                          <w:noProof/>
                          <w:lang w:eastAsia="ru-RU"/>
                        </w:rPr>
                        <w:drawing>
                          <wp:inline distT="0" distB="0" distL="0" distR="0">
                            <wp:extent cx="3665220" cy="3828276"/>
                            <wp:effectExtent l="0" t="0" r="0" b="1270"/>
                            <wp:docPr id="55" name="Рисунок 55" descr="C:\Users\елена\Desktop\116584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елена\Desktop\1165844_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5220" cy="3828276"/>
                                    </a:xfrm>
                                    <a:prstGeom prst="rect">
                                      <a:avLst/>
                                    </a:prstGeom>
                                    <a:noFill/>
                                    <a:ln>
                                      <a:noFill/>
                                    </a:ln>
                                  </pic:spPr>
                                </pic:pic>
                              </a:graphicData>
                            </a:graphic>
                          </wp:inline>
                        </w:drawing>
                      </w:r>
                    </w:p>
                  </w:txbxContent>
                </v:textbox>
                <w10:anchorlock/>
              </v:rect>
            </w:pict>
          </mc:Fallback>
        </mc:AlternateConten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Рис. 2 Стартер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23.Что обозначено на рисунке 2 цифрами 1.2,3,5,10</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24.Какими цифрами на рисунке 2 обозначены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коллектор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щетки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обмотка возбуждения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маховик</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mc:AlternateContent>
          <mc:Choice Requires="wps">
            <w:drawing>
              <wp:inline distT="0" distB="0" distL="0" distR="0" wp14:anchorId="7DCCFE9F" wp14:editId="54491BB6">
                <wp:extent cx="2809875" cy="1790700"/>
                <wp:effectExtent l="0" t="0" r="0" b="0"/>
                <wp:docPr id="51" name="AutoShape 46" descr="https://fsd.multiurok.ru/html/2019/05/30/s_5cefc1356057f/1165844_3.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09875"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8E" w:rsidRDefault="00CA3A8E" w:rsidP="00CA3A8E">
                            <w:pPr>
                              <w:jc w:val="center"/>
                            </w:pPr>
                            <w:r w:rsidRPr="00CA3A8E">
                              <w:rPr>
                                <w:noProof/>
                                <w:lang w:eastAsia="ru-RU"/>
                              </w:rPr>
                              <w:drawing>
                                <wp:inline distT="0" distB="0" distL="0" distR="0">
                                  <wp:extent cx="2626995" cy="1700979"/>
                                  <wp:effectExtent l="0" t="0" r="1905" b="0"/>
                                  <wp:docPr id="56" name="Рисунок 56" descr="C:\Users\елена\Desktop\116584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елена\Desktop\1165844_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6995" cy="17009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7DCCFE9F" id="AutoShape 46" o:spid="_x0000_s1028" alt="https://fsd.multiurok.ru/html/2019/05/30/s_5cefc1356057f/1165844_3.jpeg" style="width:221.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" filled="f" stroked="f">
                <o:lock v:ext="edit" aspectratio="t"/>
                <v:textbox>
                  <w:txbxContent>
                    <w:p w:rsidR="00CA3A8E" w:rsidRDefault="00CA3A8E" w:rsidP="00CA3A8E">
                      <w:pPr>
                        <w:jc w:val="center"/>
                      </w:pPr>
                      <w:r w:rsidRPr="00CA3A8E">
                        <w:rPr>
                          <w:noProof/>
                          <w:lang w:eastAsia="ru-RU"/>
                        </w:rPr>
                        <w:drawing>
                          <wp:inline distT="0" distB="0" distL="0" distR="0">
                            <wp:extent cx="2626995" cy="1700979"/>
                            <wp:effectExtent l="0" t="0" r="1905" b="0"/>
                            <wp:docPr id="56" name="Рисунок 56" descr="C:\Users\елена\Desktop\116584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елена\Desktop\1165844_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6995" cy="1700979"/>
                                    </a:xfrm>
                                    <a:prstGeom prst="rect">
                                      <a:avLst/>
                                    </a:prstGeom>
                                    <a:noFill/>
                                    <a:ln>
                                      <a:noFill/>
                                    </a:ln>
                                  </pic:spPr>
                                </pic:pic>
                              </a:graphicData>
                            </a:graphic>
                          </wp:inline>
                        </w:drawing>
                      </w:r>
                    </w:p>
                  </w:txbxContent>
                </v:textbox>
                <w10:anchorlock/>
              </v:rect>
            </w:pict>
          </mc:Fallback>
        </mc:AlternateConten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Рис.3 Тяговое реле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25.Какими цифрами на рисунке 3 обозначены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сердечник Б) контактный диск В) шток</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обмотка Д) контактный болт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26. Укажите, какой цифрой на рисунке 3 обозначена деталь, возвращающая сердечник тягового реле в исходное положение после обесточивания обмотки реле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27.Вставьте </w:t>
      </w:r>
      <w:proofErr w:type="gramStart"/>
      <w:r>
        <w:rPr>
          <w:rFonts w:ascii="Arial" w:hAnsi="Arial" w:cs="Arial"/>
          <w:color w:val="000000"/>
          <w:sz w:val="21"/>
          <w:szCs w:val="21"/>
        </w:rPr>
        <w:t>слова :</w:t>
      </w:r>
      <w:proofErr w:type="gramEnd"/>
      <w:r>
        <w:rPr>
          <w:rFonts w:ascii="Arial" w:hAnsi="Arial" w:cs="Arial"/>
          <w:color w:val="000000"/>
          <w:sz w:val="21"/>
          <w:szCs w:val="21"/>
        </w:rPr>
        <w:t xml:space="preserve"> Для автоматического разъединения вала якоря от шестерни в момент запуска двигателя служит _____ _____ .</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28.Отключение шестерни от вала якоря происходит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в период времени, при котором происходит запуск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в момент выключения зажигания и остановки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при переходе двигателя с режима холостого хода на режим средних нагрузок</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Г) в момент увеличения частоты вращения </w:t>
      </w:r>
      <w:proofErr w:type="spellStart"/>
      <w:r>
        <w:rPr>
          <w:rFonts w:ascii="Arial" w:hAnsi="Arial" w:cs="Arial"/>
          <w:color w:val="000000"/>
          <w:sz w:val="21"/>
          <w:szCs w:val="21"/>
        </w:rPr>
        <w:t>коленвала</w:t>
      </w:r>
      <w:proofErr w:type="spellEnd"/>
      <w:r>
        <w:rPr>
          <w:rFonts w:ascii="Arial" w:hAnsi="Arial" w:cs="Arial"/>
          <w:color w:val="000000"/>
          <w:sz w:val="21"/>
          <w:szCs w:val="21"/>
        </w:rPr>
        <w:t xml:space="preserve"> при переходе двигателя с режима пуска на режим холостого хода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29. Каковы причины медленного вращения вала стартера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подгорели контакты и диск тягового реле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загрязнение щеток и коллектора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разряжена аккумуляторная батарея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все перечисленное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30.Вал стартера вращается 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шариковых подшипниках</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пластмассовых втулках</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бронзовых втулках</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31. Наиболее вероятным последствием продолжительной работы стартера является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разрядка и выход из строя аккумулятора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перегрев и выход из строя обмоток тягового реле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перегрев и выход из строя обмоток возбуждения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износ и поломка зубьев шестерен стартера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32.Если после первой попытки пуска двигателя стартером завести двигатель не удалось, повторную попытку можно предпринимать не ранее чем через</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А)5 с Б)15 с В)30 с Г) 60 с</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33. Какой цифрой на рисунке 2 обозначена деталь, подводящая ток к обмотке якоря?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34.При какой неисправности стартер проворачивает коленчатый вал медленно</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поломка зубьев маховика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обрыв обмотки тягового реле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обрыв соединений внутри стартера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ослабло крепление проводов к выводам аккумулятора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35.При какой неисправности вал стартера вращается, но не проворачивает коленчатый вал</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плохой контакт в цепи питания стартера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вышла из строя обгонная муфта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разряжена аккумуляторная батарея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36. Обгонная муфта обеспечивает передачу крутящего момента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от вала якоря к шестерне стартера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Б) от шестерни стартера к валу якоря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в обоих направлениях</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37. На какое время допускается включать стартер, чтобы не повредить аккумулятор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 до 5 с Б) до 15 с </w:t>
      </w:r>
      <w:proofErr w:type="gramStart"/>
      <w:r>
        <w:rPr>
          <w:rFonts w:ascii="Arial" w:hAnsi="Arial" w:cs="Arial"/>
          <w:color w:val="000000"/>
          <w:sz w:val="21"/>
          <w:szCs w:val="21"/>
        </w:rPr>
        <w:t>В)до</w:t>
      </w:r>
      <w:proofErr w:type="gramEnd"/>
      <w:r>
        <w:rPr>
          <w:rFonts w:ascii="Arial" w:hAnsi="Arial" w:cs="Arial"/>
          <w:color w:val="000000"/>
          <w:sz w:val="21"/>
          <w:szCs w:val="21"/>
        </w:rPr>
        <w:t xml:space="preserve"> 20 с Г)до 25 с</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38. Вставьте слово: Для предотвращения подгорания контактов включателя стартера в момент пуска обмотку тягового реле подключают к аккумулятору с помощью специального _____</w:t>
      </w:r>
      <w:proofErr w:type="gramStart"/>
      <w:r>
        <w:rPr>
          <w:rFonts w:ascii="Arial" w:hAnsi="Arial" w:cs="Arial"/>
          <w:color w:val="000000"/>
          <w:sz w:val="21"/>
          <w:szCs w:val="21"/>
        </w:rPr>
        <w:t>_ .</w:t>
      </w:r>
      <w:proofErr w:type="gram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39. Каковы причины неотключения стартера после пуска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 )</w:t>
      </w:r>
      <w:proofErr w:type="gramEnd"/>
      <w:r>
        <w:rPr>
          <w:rFonts w:ascii="Arial" w:hAnsi="Arial" w:cs="Arial"/>
          <w:color w:val="000000"/>
          <w:sz w:val="21"/>
          <w:szCs w:val="21"/>
        </w:rPr>
        <w:t xml:space="preserve"> прилипание контактного диска к контактным болтам тягового реле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ослабление крепления стартера В) изогнут вал якоря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все перечисленное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Магнето</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mc:AlternateContent>
          <mc:Choice Requires="wps">
            <w:drawing>
              <wp:inline distT="0" distB="0" distL="0" distR="0" wp14:anchorId="3C512701" wp14:editId="41A15DB5">
                <wp:extent cx="4143375" cy="3524250"/>
                <wp:effectExtent l="0" t="0" r="0" b="0"/>
                <wp:docPr id="52" name="AutoShape 47" descr="https://fsd.multiurok.ru/html/2019/05/30/s_5cefc1356057f/1165844_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43375" cy="352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8E" w:rsidRDefault="00CA3A8E" w:rsidP="00CA3A8E">
                            <w:pPr>
                              <w:jc w:val="center"/>
                            </w:pPr>
                            <w:r w:rsidRPr="00CA3A8E">
                              <w:rPr>
                                <w:noProof/>
                                <w:lang w:eastAsia="ru-RU"/>
                              </w:rPr>
                              <w:drawing>
                                <wp:inline distT="0" distB="0" distL="0" distR="0">
                                  <wp:extent cx="3960495" cy="3362684"/>
                                  <wp:effectExtent l="0" t="0" r="1905" b="9525"/>
                                  <wp:docPr id="57" name="Рисунок 57" descr="C:\Users\елена\Desktop\11658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елена\Desktop\1165844_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0495" cy="33626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3C512701" id="AutoShape 47" o:spid="_x0000_s1029" alt="https://fsd.multiurok.ru/html/2019/05/30/s_5cefc1356057f/1165844_4.jpeg" style="width:326.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" filled="f" stroked="f">
                <o:lock v:ext="edit" aspectratio="t"/>
                <v:textbox>
                  <w:txbxContent>
                    <w:p w:rsidR="00CA3A8E" w:rsidRDefault="00CA3A8E" w:rsidP="00CA3A8E">
                      <w:pPr>
                        <w:jc w:val="center"/>
                      </w:pPr>
                      <w:r w:rsidRPr="00CA3A8E">
                        <w:rPr>
                          <w:noProof/>
                          <w:lang w:eastAsia="ru-RU"/>
                        </w:rPr>
                        <w:drawing>
                          <wp:inline distT="0" distB="0" distL="0" distR="0">
                            <wp:extent cx="3960495" cy="3362684"/>
                            <wp:effectExtent l="0" t="0" r="1905" b="9525"/>
                            <wp:docPr id="57" name="Рисунок 57" descr="C:\Users\елена\Desktop\116584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елена\Desktop\1165844_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0495" cy="3362684"/>
                                    </a:xfrm>
                                    <a:prstGeom prst="rect">
                                      <a:avLst/>
                                    </a:prstGeom>
                                    <a:noFill/>
                                    <a:ln>
                                      <a:noFill/>
                                    </a:ln>
                                  </pic:spPr>
                                </pic:pic>
                              </a:graphicData>
                            </a:graphic>
                          </wp:inline>
                        </w:drawing>
                      </w:r>
                    </w:p>
                  </w:txbxContent>
                </v:textbox>
                <w10:anchorlock/>
              </v:rect>
            </w:pict>
          </mc:Fallback>
        </mc:AlternateConten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Рис.4</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40.Что обозначено на рисунке 4 цифрами 6,7,12,18,20</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41.Чем регулируется зазор между контактами прерывателя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поворотом кулачка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поворотом корпуса магнето</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вращением эксцентрикового винта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42. Вставьте слово: Чтобы уменьшить искрение и обгорание контактов прерывателя, параллельно им подключен ______</w:t>
      </w:r>
      <w:proofErr w:type="gramStart"/>
      <w:r>
        <w:rPr>
          <w:rFonts w:ascii="Arial" w:hAnsi="Arial" w:cs="Arial"/>
          <w:color w:val="000000"/>
          <w:sz w:val="21"/>
          <w:szCs w:val="21"/>
        </w:rPr>
        <w:t>_ .</w:t>
      </w:r>
      <w:proofErr w:type="gram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43. </w:t>
      </w:r>
      <w:proofErr w:type="gramStart"/>
      <w:r>
        <w:rPr>
          <w:rFonts w:ascii="Arial" w:hAnsi="Arial" w:cs="Arial"/>
          <w:color w:val="000000"/>
          <w:sz w:val="21"/>
          <w:szCs w:val="21"/>
        </w:rPr>
        <w:t>Укажите ,</w:t>
      </w:r>
      <w:proofErr w:type="gramEnd"/>
      <w:r>
        <w:rPr>
          <w:rFonts w:ascii="Arial" w:hAnsi="Arial" w:cs="Arial"/>
          <w:color w:val="000000"/>
          <w:sz w:val="21"/>
          <w:szCs w:val="21"/>
        </w:rPr>
        <w:t xml:space="preserve"> какой зазор между электродами свечи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0,25-0,30 Б) 0,30-0,40 В) 0,60-0,70 Г) 0,9-1,0</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44. Зажигание считается установленным правильно, если искра между электродами свечи возникает до прихода поршня в ВМТ за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А)2-3 мм Б)5-6 мм В)8-10 мм Г)10-12 мм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45. Ранним называется такое зажигание, при котором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искра возникает в цилиндре до прихода поршня в ВМТ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Угол опережения зажигания слишком большой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Угол опережения зажигания слишком малый</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Рабочая смесь воспламеняется раньше воспламенения искры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46. Укажите признаки раннего зажигания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«выстрелы» в глушитель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«выстрелы» в карбюратор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двигатель работает неустойчиво</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синий дым из трубы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47. Вставьте слово: Для преобразования тока низкого напряжения в ток высокого напряжения служит ______</w:t>
      </w:r>
      <w:proofErr w:type="gramStart"/>
      <w:r>
        <w:rPr>
          <w:rFonts w:ascii="Arial" w:hAnsi="Arial" w:cs="Arial"/>
          <w:color w:val="000000"/>
          <w:sz w:val="21"/>
          <w:szCs w:val="21"/>
        </w:rPr>
        <w:t>_ .</w:t>
      </w:r>
      <w:proofErr w:type="gram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48. Укажите причины затрудненного пуска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подгорание контактов прерывателя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большой или слишком малый зазор в контактах прерывателя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нагар на свече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все перечисленное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49. Укажите наиболее вероятные последствия увеличенного или уменьшенного зазора в свече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«выстрелы» в глушитель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хлопки в карбюратор</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неустойчивая работа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затрудненный пуск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50. При запуске пускового двигателя, проворачивая маховик пусковым шнуром, ощущается «отдача» (маховик проворачивается назад – против хода </w:t>
      </w:r>
      <w:proofErr w:type="gramStart"/>
      <w:r>
        <w:rPr>
          <w:rFonts w:ascii="Arial" w:hAnsi="Arial" w:cs="Arial"/>
          <w:color w:val="000000"/>
          <w:sz w:val="21"/>
          <w:szCs w:val="21"/>
        </w:rPr>
        <w:t>вращения)Укажите</w:t>
      </w:r>
      <w:proofErr w:type="gramEnd"/>
      <w:r>
        <w:rPr>
          <w:rFonts w:ascii="Arial" w:hAnsi="Arial" w:cs="Arial"/>
          <w:color w:val="000000"/>
          <w:sz w:val="21"/>
          <w:szCs w:val="21"/>
        </w:rPr>
        <w:t xml:space="preserve"> причины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слишком богатая смесь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бедная смесь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раннее зажигание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позднее зажигание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lastRenderedPageBreak/>
        <mc:AlternateContent>
          <mc:Choice Requires="wps">
            <w:drawing>
              <wp:inline distT="0" distB="0" distL="0" distR="0" wp14:anchorId="105213FA" wp14:editId="38495DCE">
                <wp:extent cx="1800225" cy="3086100"/>
                <wp:effectExtent l="0" t="0" r="0" b="0"/>
                <wp:docPr id="53" name="AutoShape 48" descr="https://fsd.multiurok.ru/html/2019/05/30/s_5cefc1356057f/1165844_5.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0225"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A8E" w:rsidRDefault="00CA3A8E" w:rsidP="00CA3A8E">
                            <w:pPr>
                              <w:jc w:val="center"/>
                            </w:pPr>
                            <w:r w:rsidRPr="00CA3A8E">
                              <w:rPr>
                                <w:noProof/>
                                <w:lang w:eastAsia="ru-RU"/>
                              </w:rPr>
                              <w:drawing>
                                <wp:inline distT="0" distB="0" distL="0" distR="0">
                                  <wp:extent cx="1617345" cy="2767206"/>
                                  <wp:effectExtent l="0" t="0" r="1905" b="0"/>
                                  <wp:docPr id="59" name="Рисунок 59" descr="C:\Users\елена\Desktop\11658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елена\Desktop\1165844_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7345" cy="27672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05213FA" id="AutoShape 48" o:spid="_x0000_s1030" alt="https://fsd.multiurok.ru/html/2019/05/30/s_5cefc1356057f/1165844_5.jpeg" style="width:141.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" filled="f" stroked="f">
                <o:lock v:ext="edit" aspectratio="t"/>
                <v:textbox>
                  <w:txbxContent>
                    <w:p w:rsidR="00CA3A8E" w:rsidRDefault="00CA3A8E" w:rsidP="00CA3A8E">
                      <w:pPr>
                        <w:jc w:val="center"/>
                      </w:pPr>
                      <w:r w:rsidRPr="00CA3A8E">
                        <w:rPr>
                          <w:noProof/>
                          <w:lang w:eastAsia="ru-RU"/>
                        </w:rPr>
                        <w:drawing>
                          <wp:inline distT="0" distB="0" distL="0" distR="0">
                            <wp:extent cx="1617345" cy="2767206"/>
                            <wp:effectExtent l="0" t="0" r="1905" b="0"/>
                            <wp:docPr id="59" name="Рисунок 59" descr="C:\Users\елена\Desktop\116584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елена\Desktop\1165844_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7345" cy="2767206"/>
                                    </a:xfrm>
                                    <a:prstGeom prst="rect">
                                      <a:avLst/>
                                    </a:prstGeom>
                                    <a:noFill/>
                                    <a:ln>
                                      <a:noFill/>
                                    </a:ln>
                                  </pic:spPr>
                                </pic:pic>
                              </a:graphicData>
                            </a:graphic>
                          </wp:inline>
                        </w:drawing>
                      </w:r>
                    </w:p>
                  </w:txbxContent>
                </v:textbox>
                <w10:anchorlock/>
              </v:rect>
            </w:pict>
          </mc:Fallback>
        </mc:AlternateConten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Рис. 5 Свеча</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51. Какими цифрами на рисунке 5 обозначены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 )</w:t>
      </w:r>
      <w:proofErr w:type="gramEnd"/>
      <w:r>
        <w:rPr>
          <w:rFonts w:ascii="Arial" w:hAnsi="Arial" w:cs="Arial"/>
          <w:color w:val="000000"/>
          <w:sz w:val="21"/>
          <w:szCs w:val="21"/>
        </w:rPr>
        <w:t xml:space="preserve"> центральный электрод</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боковой электрод уплотнительное кольцо</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контактный стержень</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Г) </w:t>
      </w:r>
      <w:proofErr w:type="spellStart"/>
      <w:r>
        <w:rPr>
          <w:rFonts w:ascii="Arial" w:hAnsi="Arial" w:cs="Arial"/>
          <w:color w:val="000000"/>
          <w:sz w:val="21"/>
          <w:szCs w:val="21"/>
        </w:rPr>
        <w:t>стеклогерметик</w:t>
      </w:r>
      <w:proofErr w:type="spellEnd"/>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52.Что обозначено на рисунке 5 цифрами 1,4,5,</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53.Что означает в марке свечи А17ДВ число 17</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калильное число</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диаметр резьбы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длина ввертываемой части свечи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54.В пусковых двигателях применяется свеча А10Н. Что в марке свечи указывает: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на резьбу вворачиваемой части М14*1,25 (диаметр резьбы-14 мм)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на длину резьбовой части корпуса свечи-11 мм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55. Вставьте пропущенное слово: Воспламенение рабочей смеси не от искры, а от раскаленных электродов называется ________ зажиганием.</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56. Если зазор в свече меньше нормы, это может привести к…</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снижению мощности искры</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 перебоям в работе двигателя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неполному сгоранию рабочей смеси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любому из перечисленных</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57. От каких факторов зависит мощность искры в свече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А)напряжение</w:t>
      </w:r>
      <w:proofErr w:type="gramEnd"/>
      <w:r>
        <w:rPr>
          <w:rFonts w:ascii="Arial" w:hAnsi="Arial" w:cs="Arial"/>
          <w:color w:val="000000"/>
          <w:sz w:val="21"/>
          <w:szCs w:val="21"/>
        </w:rPr>
        <w:t xml:space="preserve"> во вторичной обмотке трансформатора (катушки)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lastRenderedPageBreak/>
        <w:t>Б)угол</w:t>
      </w:r>
      <w:proofErr w:type="gramEnd"/>
      <w:r>
        <w:rPr>
          <w:rFonts w:ascii="Arial" w:hAnsi="Arial" w:cs="Arial"/>
          <w:color w:val="000000"/>
          <w:sz w:val="21"/>
          <w:szCs w:val="21"/>
        </w:rPr>
        <w:t xml:space="preserve"> опережения зажигания</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В)состояние</w:t>
      </w:r>
      <w:proofErr w:type="gramEnd"/>
      <w:r>
        <w:rPr>
          <w:rFonts w:ascii="Arial" w:hAnsi="Arial" w:cs="Arial"/>
          <w:color w:val="000000"/>
          <w:sz w:val="21"/>
          <w:szCs w:val="21"/>
        </w:rPr>
        <w:t xml:space="preserve"> электродов свечи</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58. Образование искры в свече происходит</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 в течение </w:t>
      </w:r>
      <w:proofErr w:type="gramStart"/>
      <w:r>
        <w:rPr>
          <w:rFonts w:ascii="Arial" w:hAnsi="Arial" w:cs="Arial"/>
          <w:color w:val="000000"/>
          <w:sz w:val="21"/>
          <w:szCs w:val="21"/>
        </w:rPr>
        <w:t>времени</w:t>
      </w:r>
      <w:proofErr w:type="gramEnd"/>
      <w:r>
        <w:rPr>
          <w:rFonts w:ascii="Arial" w:hAnsi="Arial" w:cs="Arial"/>
          <w:color w:val="000000"/>
          <w:sz w:val="21"/>
          <w:szCs w:val="21"/>
        </w:rPr>
        <w:t xml:space="preserve"> замкнутого состояния контактов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Б) в течение </w:t>
      </w:r>
      <w:proofErr w:type="gramStart"/>
      <w:r>
        <w:rPr>
          <w:rFonts w:ascii="Arial" w:hAnsi="Arial" w:cs="Arial"/>
          <w:color w:val="000000"/>
          <w:sz w:val="21"/>
          <w:szCs w:val="21"/>
        </w:rPr>
        <w:t>времени</w:t>
      </w:r>
      <w:proofErr w:type="gramEnd"/>
      <w:r>
        <w:rPr>
          <w:rFonts w:ascii="Arial" w:hAnsi="Arial" w:cs="Arial"/>
          <w:color w:val="000000"/>
          <w:sz w:val="21"/>
          <w:szCs w:val="21"/>
        </w:rPr>
        <w:t xml:space="preserve"> разомкнутого состояния контактов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 в момент размыкания контактов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Г) в момент замыкания контактов</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59. Какая свеча «горячее»?</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А)А</w:t>
      </w:r>
      <w:proofErr w:type="gramEnd"/>
      <w:r>
        <w:rPr>
          <w:rFonts w:ascii="Arial" w:hAnsi="Arial" w:cs="Arial"/>
          <w:color w:val="000000"/>
          <w:sz w:val="21"/>
          <w:szCs w:val="21"/>
        </w:rPr>
        <w:t>11 Б)А17В В) А17ДВ Г)А20Д1</w:t>
      </w:r>
    </w:p>
    <w:p w:rsidR="00CA3A8E" w:rsidRDefault="00CA3A8E" w:rsidP="00CA3A8E">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60. Вставьте пропущенное слово: Зазор между электродами свечи регулируется подгибанием ______ </w:t>
      </w:r>
      <w:proofErr w:type="gramStart"/>
      <w:r>
        <w:rPr>
          <w:rFonts w:ascii="Arial" w:hAnsi="Arial" w:cs="Arial"/>
          <w:color w:val="000000"/>
          <w:sz w:val="21"/>
          <w:szCs w:val="21"/>
        </w:rPr>
        <w:t>электрода .</w:t>
      </w:r>
      <w:proofErr w:type="gramEnd"/>
    </w:p>
    <w:p w:rsidR="00CA3A8E" w:rsidRPr="009C6A42" w:rsidRDefault="00CA3A8E" w:rsidP="009C6A42">
      <w:pPr>
        <w:rPr>
          <w:rFonts w:ascii="Times New Roman" w:hAnsi="Times New Roman" w:cs="Times New Roman"/>
          <w:sz w:val="28"/>
          <w:szCs w:val="28"/>
        </w:rPr>
      </w:pPr>
    </w:p>
    <w:p w:rsidR="00EA3A14" w:rsidRDefault="009C6A42" w:rsidP="00466F5C">
      <w:pPr>
        <w:rPr>
          <w:rFonts w:ascii="Times New Roman" w:hAnsi="Times New Roman" w:cs="Times New Roman"/>
          <w:sz w:val="28"/>
          <w:szCs w:val="28"/>
        </w:rPr>
      </w:pPr>
      <w:r>
        <w:rPr>
          <w:rFonts w:ascii="Times New Roman" w:hAnsi="Times New Roman" w:cs="Times New Roman"/>
          <w:sz w:val="28"/>
          <w:szCs w:val="28"/>
        </w:rPr>
        <w:t xml:space="preserve">Задание </w:t>
      </w:r>
      <w:r w:rsidR="00CA3A8E">
        <w:rPr>
          <w:rFonts w:ascii="Times New Roman" w:hAnsi="Times New Roman" w:cs="Times New Roman"/>
          <w:sz w:val="28"/>
          <w:szCs w:val="28"/>
        </w:rPr>
        <w:t>3</w:t>
      </w:r>
    </w:p>
    <w:p w:rsidR="009C6A42" w:rsidRDefault="009C6A42" w:rsidP="00466F5C">
      <w:pPr>
        <w:rPr>
          <w:rFonts w:ascii="Times New Roman" w:hAnsi="Times New Roman" w:cs="Times New Roman"/>
          <w:sz w:val="28"/>
          <w:szCs w:val="28"/>
        </w:rPr>
      </w:pPr>
      <w:r>
        <w:rPr>
          <w:rFonts w:ascii="Times New Roman" w:hAnsi="Times New Roman" w:cs="Times New Roman"/>
          <w:sz w:val="28"/>
          <w:szCs w:val="28"/>
        </w:rPr>
        <w:t>Перейти по ссылке и пройти тест, фото экрана прикрепить и отправить на электронный адрес</w:t>
      </w:r>
    </w:p>
    <w:p w:rsidR="00CA3A8E" w:rsidRDefault="00CA3A8E" w:rsidP="00466F5C">
      <w:pPr>
        <w:rPr>
          <w:rFonts w:ascii="Times New Roman" w:hAnsi="Times New Roman" w:cs="Times New Roman"/>
          <w:sz w:val="28"/>
          <w:szCs w:val="28"/>
        </w:rPr>
      </w:pPr>
      <w:hyperlink r:id="rId52" w:history="1">
        <w:r w:rsidRPr="00844A48">
          <w:rPr>
            <w:rStyle w:val="a3"/>
            <w:rFonts w:ascii="Times New Roman" w:hAnsi="Times New Roman" w:cs="Times New Roman"/>
            <w:sz w:val="28"/>
            <w:szCs w:val="28"/>
          </w:rPr>
          <w:t>https://konstruktortestov.ru/test-16362</w:t>
        </w:r>
      </w:hyperlink>
    </w:p>
    <w:p w:rsidR="00CA3A8E" w:rsidRPr="00C21D18" w:rsidRDefault="00CA3A8E" w:rsidP="00466F5C">
      <w:pPr>
        <w:rPr>
          <w:rFonts w:ascii="Times New Roman" w:hAnsi="Times New Roman" w:cs="Times New Roman"/>
          <w:sz w:val="28"/>
          <w:szCs w:val="28"/>
        </w:rPr>
      </w:pPr>
    </w:p>
    <w:sectPr w:rsidR="00CA3A8E" w:rsidRPr="00C21D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65F7F"/>
    <w:multiLevelType w:val="multilevel"/>
    <w:tmpl w:val="A6FEE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6563A9"/>
    <w:multiLevelType w:val="multilevel"/>
    <w:tmpl w:val="2DCA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522696"/>
    <w:multiLevelType w:val="multilevel"/>
    <w:tmpl w:val="1C6C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5073FA0"/>
    <w:multiLevelType w:val="multilevel"/>
    <w:tmpl w:val="30B02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DC4930"/>
    <w:multiLevelType w:val="multilevel"/>
    <w:tmpl w:val="1B54A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1D29DB"/>
    <w:multiLevelType w:val="multilevel"/>
    <w:tmpl w:val="BC92E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18"/>
    <w:rsid w:val="00466F5C"/>
    <w:rsid w:val="00594016"/>
    <w:rsid w:val="009C6A42"/>
    <w:rsid w:val="00C21D18"/>
    <w:rsid w:val="00CA3A8E"/>
    <w:rsid w:val="00EA3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38836A-35FF-4F69-9CEE-1562BEAF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21D18"/>
    <w:rPr>
      <w:color w:val="0563C1" w:themeColor="hyperlink"/>
      <w:u w:val="single"/>
    </w:rPr>
  </w:style>
  <w:style w:type="paragraph" w:styleId="a4">
    <w:name w:val="Normal (Web)"/>
    <w:basedOn w:val="a"/>
    <w:uiPriority w:val="99"/>
    <w:semiHidden/>
    <w:unhideWhenUsed/>
    <w:rsid w:val="00CA3A8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53191">
      <w:bodyDiv w:val="1"/>
      <w:marLeft w:val="0"/>
      <w:marRight w:val="0"/>
      <w:marTop w:val="0"/>
      <w:marBottom w:val="0"/>
      <w:divBdr>
        <w:top w:val="none" w:sz="0" w:space="0" w:color="auto"/>
        <w:left w:val="none" w:sz="0" w:space="0" w:color="auto"/>
        <w:bottom w:val="none" w:sz="0" w:space="0" w:color="auto"/>
        <w:right w:val="none" w:sz="0" w:space="0" w:color="auto"/>
      </w:divBdr>
    </w:div>
    <w:div w:id="51127430">
      <w:bodyDiv w:val="1"/>
      <w:marLeft w:val="0"/>
      <w:marRight w:val="0"/>
      <w:marTop w:val="0"/>
      <w:marBottom w:val="0"/>
      <w:divBdr>
        <w:top w:val="none" w:sz="0" w:space="0" w:color="auto"/>
        <w:left w:val="none" w:sz="0" w:space="0" w:color="auto"/>
        <w:bottom w:val="none" w:sz="0" w:space="0" w:color="auto"/>
        <w:right w:val="none" w:sz="0" w:space="0" w:color="auto"/>
      </w:divBdr>
    </w:div>
    <w:div w:id="60301378">
      <w:bodyDiv w:val="1"/>
      <w:marLeft w:val="0"/>
      <w:marRight w:val="0"/>
      <w:marTop w:val="0"/>
      <w:marBottom w:val="0"/>
      <w:divBdr>
        <w:top w:val="none" w:sz="0" w:space="0" w:color="auto"/>
        <w:left w:val="none" w:sz="0" w:space="0" w:color="auto"/>
        <w:bottom w:val="none" w:sz="0" w:space="0" w:color="auto"/>
        <w:right w:val="none" w:sz="0" w:space="0" w:color="auto"/>
      </w:divBdr>
    </w:div>
    <w:div w:id="73934378">
      <w:bodyDiv w:val="1"/>
      <w:marLeft w:val="0"/>
      <w:marRight w:val="0"/>
      <w:marTop w:val="0"/>
      <w:marBottom w:val="0"/>
      <w:divBdr>
        <w:top w:val="none" w:sz="0" w:space="0" w:color="auto"/>
        <w:left w:val="none" w:sz="0" w:space="0" w:color="auto"/>
        <w:bottom w:val="none" w:sz="0" w:space="0" w:color="auto"/>
        <w:right w:val="none" w:sz="0" w:space="0" w:color="auto"/>
      </w:divBdr>
    </w:div>
    <w:div w:id="199168594">
      <w:bodyDiv w:val="1"/>
      <w:marLeft w:val="0"/>
      <w:marRight w:val="0"/>
      <w:marTop w:val="0"/>
      <w:marBottom w:val="0"/>
      <w:divBdr>
        <w:top w:val="none" w:sz="0" w:space="0" w:color="auto"/>
        <w:left w:val="none" w:sz="0" w:space="0" w:color="auto"/>
        <w:bottom w:val="none" w:sz="0" w:space="0" w:color="auto"/>
        <w:right w:val="none" w:sz="0" w:space="0" w:color="auto"/>
      </w:divBdr>
    </w:div>
    <w:div w:id="354697096">
      <w:bodyDiv w:val="1"/>
      <w:marLeft w:val="0"/>
      <w:marRight w:val="0"/>
      <w:marTop w:val="0"/>
      <w:marBottom w:val="0"/>
      <w:divBdr>
        <w:top w:val="none" w:sz="0" w:space="0" w:color="auto"/>
        <w:left w:val="none" w:sz="0" w:space="0" w:color="auto"/>
        <w:bottom w:val="none" w:sz="0" w:space="0" w:color="auto"/>
        <w:right w:val="none" w:sz="0" w:space="0" w:color="auto"/>
      </w:divBdr>
    </w:div>
    <w:div w:id="365066097">
      <w:bodyDiv w:val="1"/>
      <w:marLeft w:val="0"/>
      <w:marRight w:val="0"/>
      <w:marTop w:val="0"/>
      <w:marBottom w:val="0"/>
      <w:divBdr>
        <w:top w:val="none" w:sz="0" w:space="0" w:color="auto"/>
        <w:left w:val="none" w:sz="0" w:space="0" w:color="auto"/>
        <w:bottom w:val="none" w:sz="0" w:space="0" w:color="auto"/>
        <w:right w:val="none" w:sz="0" w:space="0" w:color="auto"/>
      </w:divBdr>
    </w:div>
    <w:div w:id="365182424">
      <w:bodyDiv w:val="1"/>
      <w:marLeft w:val="0"/>
      <w:marRight w:val="0"/>
      <w:marTop w:val="0"/>
      <w:marBottom w:val="0"/>
      <w:divBdr>
        <w:top w:val="none" w:sz="0" w:space="0" w:color="auto"/>
        <w:left w:val="none" w:sz="0" w:space="0" w:color="auto"/>
        <w:bottom w:val="none" w:sz="0" w:space="0" w:color="auto"/>
        <w:right w:val="none" w:sz="0" w:space="0" w:color="auto"/>
      </w:divBdr>
    </w:div>
    <w:div w:id="413404550">
      <w:bodyDiv w:val="1"/>
      <w:marLeft w:val="0"/>
      <w:marRight w:val="0"/>
      <w:marTop w:val="0"/>
      <w:marBottom w:val="0"/>
      <w:divBdr>
        <w:top w:val="none" w:sz="0" w:space="0" w:color="auto"/>
        <w:left w:val="none" w:sz="0" w:space="0" w:color="auto"/>
        <w:bottom w:val="none" w:sz="0" w:space="0" w:color="auto"/>
        <w:right w:val="none" w:sz="0" w:space="0" w:color="auto"/>
      </w:divBdr>
    </w:div>
    <w:div w:id="454327094">
      <w:bodyDiv w:val="1"/>
      <w:marLeft w:val="0"/>
      <w:marRight w:val="0"/>
      <w:marTop w:val="0"/>
      <w:marBottom w:val="0"/>
      <w:divBdr>
        <w:top w:val="none" w:sz="0" w:space="0" w:color="auto"/>
        <w:left w:val="none" w:sz="0" w:space="0" w:color="auto"/>
        <w:bottom w:val="none" w:sz="0" w:space="0" w:color="auto"/>
        <w:right w:val="none" w:sz="0" w:space="0" w:color="auto"/>
      </w:divBdr>
    </w:div>
    <w:div w:id="510030418">
      <w:bodyDiv w:val="1"/>
      <w:marLeft w:val="0"/>
      <w:marRight w:val="0"/>
      <w:marTop w:val="0"/>
      <w:marBottom w:val="0"/>
      <w:divBdr>
        <w:top w:val="none" w:sz="0" w:space="0" w:color="auto"/>
        <w:left w:val="none" w:sz="0" w:space="0" w:color="auto"/>
        <w:bottom w:val="none" w:sz="0" w:space="0" w:color="auto"/>
        <w:right w:val="none" w:sz="0" w:space="0" w:color="auto"/>
      </w:divBdr>
    </w:div>
    <w:div w:id="527522885">
      <w:bodyDiv w:val="1"/>
      <w:marLeft w:val="0"/>
      <w:marRight w:val="0"/>
      <w:marTop w:val="0"/>
      <w:marBottom w:val="0"/>
      <w:divBdr>
        <w:top w:val="none" w:sz="0" w:space="0" w:color="auto"/>
        <w:left w:val="none" w:sz="0" w:space="0" w:color="auto"/>
        <w:bottom w:val="none" w:sz="0" w:space="0" w:color="auto"/>
        <w:right w:val="none" w:sz="0" w:space="0" w:color="auto"/>
      </w:divBdr>
    </w:div>
    <w:div w:id="533425857">
      <w:bodyDiv w:val="1"/>
      <w:marLeft w:val="0"/>
      <w:marRight w:val="0"/>
      <w:marTop w:val="0"/>
      <w:marBottom w:val="0"/>
      <w:divBdr>
        <w:top w:val="none" w:sz="0" w:space="0" w:color="auto"/>
        <w:left w:val="none" w:sz="0" w:space="0" w:color="auto"/>
        <w:bottom w:val="none" w:sz="0" w:space="0" w:color="auto"/>
        <w:right w:val="none" w:sz="0" w:space="0" w:color="auto"/>
      </w:divBdr>
    </w:div>
    <w:div w:id="646713015">
      <w:bodyDiv w:val="1"/>
      <w:marLeft w:val="0"/>
      <w:marRight w:val="0"/>
      <w:marTop w:val="0"/>
      <w:marBottom w:val="0"/>
      <w:divBdr>
        <w:top w:val="none" w:sz="0" w:space="0" w:color="auto"/>
        <w:left w:val="none" w:sz="0" w:space="0" w:color="auto"/>
        <w:bottom w:val="none" w:sz="0" w:space="0" w:color="auto"/>
        <w:right w:val="none" w:sz="0" w:space="0" w:color="auto"/>
      </w:divBdr>
    </w:div>
    <w:div w:id="704451682">
      <w:bodyDiv w:val="1"/>
      <w:marLeft w:val="0"/>
      <w:marRight w:val="0"/>
      <w:marTop w:val="0"/>
      <w:marBottom w:val="0"/>
      <w:divBdr>
        <w:top w:val="none" w:sz="0" w:space="0" w:color="auto"/>
        <w:left w:val="none" w:sz="0" w:space="0" w:color="auto"/>
        <w:bottom w:val="none" w:sz="0" w:space="0" w:color="auto"/>
        <w:right w:val="none" w:sz="0" w:space="0" w:color="auto"/>
      </w:divBdr>
    </w:div>
    <w:div w:id="740062860">
      <w:bodyDiv w:val="1"/>
      <w:marLeft w:val="0"/>
      <w:marRight w:val="0"/>
      <w:marTop w:val="0"/>
      <w:marBottom w:val="0"/>
      <w:divBdr>
        <w:top w:val="none" w:sz="0" w:space="0" w:color="auto"/>
        <w:left w:val="none" w:sz="0" w:space="0" w:color="auto"/>
        <w:bottom w:val="none" w:sz="0" w:space="0" w:color="auto"/>
        <w:right w:val="none" w:sz="0" w:space="0" w:color="auto"/>
      </w:divBdr>
    </w:div>
    <w:div w:id="829175261">
      <w:bodyDiv w:val="1"/>
      <w:marLeft w:val="0"/>
      <w:marRight w:val="0"/>
      <w:marTop w:val="0"/>
      <w:marBottom w:val="0"/>
      <w:divBdr>
        <w:top w:val="none" w:sz="0" w:space="0" w:color="auto"/>
        <w:left w:val="none" w:sz="0" w:space="0" w:color="auto"/>
        <w:bottom w:val="none" w:sz="0" w:space="0" w:color="auto"/>
        <w:right w:val="none" w:sz="0" w:space="0" w:color="auto"/>
      </w:divBdr>
    </w:div>
    <w:div w:id="829910465">
      <w:bodyDiv w:val="1"/>
      <w:marLeft w:val="0"/>
      <w:marRight w:val="0"/>
      <w:marTop w:val="0"/>
      <w:marBottom w:val="0"/>
      <w:divBdr>
        <w:top w:val="none" w:sz="0" w:space="0" w:color="auto"/>
        <w:left w:val="none" w:sz="0" w:space="0" w:color="auto"/>
        <w:bottom w:val="none" w:sz="0" w:space="0" w:color="auto"/>
        <w:right w:val="none" w:sz="0" w:space="0" w:color="auto"/>
      </w:divBdr>
    </w:div>
    <w:div w:id="952126336">
      <w:bodyDiv w:val="1"/>
      <w:marLeft w:val="0"/>
      <w:marRight w:val="0"/>
      <w:marTop w:val="0"/>
      <w:marBottom w:val="0"/>
      <w:divBdr>
        <w:top w:val="none" w:sz="0" w:space="0" w:color="auto"/>
        <w:left w:val="none" w:sz="0" w:space="0" w:color="auto"/>
        <w:bottom w:val="none" w:sz="0" w:space="0" w:color="auto"/>
        <w:right w:val="none" w:sz="0" w:space="0" w:color="auto"/>
      </w:divBdr>
    </w:div>
    <w:div w:id="999039236">
      <w:bodyDiv w:val="1"/>
      <w:marLeft w:val="0"/>
      <w:marRight w:val="0"/>
      <w:marTop w:val="0"/>
      <w:marBottom w:val="0"/>
      <w:divBdr>
        <w:top w:val="none" w:sz="0" w:space="0" w:color="auto"/>
        <w:left w:val="none" w:sz="0" w:space="0" w:color="auto"/>
        <w:bottom w:val="none" w:sz="0" w:space="0" w:color="auto"/>
        <w:right w:val="none" w:sz="0" w:space="0" w:color="auto"/>
      </w:divBdr>
    </w:div>
    <w:div w:id="1018891835">
      <w:bodyDiv w:val="1"/>
      <w:marLeft w:val="0"/>
      <w:marRight w:val="0"/>
      <w:marTop w:val="0"/>
      <w:marBottom w:val="0"/>
      <w:divBdr>
        <w:top w:val="none" w:sz="0" w:space="0" w:color="auto"/>
        <w:left w:val="none" w:sz="0" w:space="0" w:color="auto"/>
        <w:bottom w:val="none" w:sz="0" w:space="0" w:color="auto"/>
        <w:right w:val="none" w:sz="0" w:space="0" w:color="auto"/>
      </w:divBdr>
    </w:div>
    <w:div w:id="1037968039">
      <w:bodyDiv w:val="1"/>
      <w:marLeft w:val="0"/>
      <w:marRight w:val="0"/>
      <w:marTop w:val="0"/>
      <w:marBottom w:val="0"/>
      <w:divBdr>
        <w:top w:val="none" w:sz="0" w:space="0" w:color="auto"/>
        <w:left w:val="none" w:sz="0" w:space="0" w:color="auto"/>
        <w:bottom w:val="none" w:sz="0" w:space="0" w:color="auto"/>
        <w:right w:val="none" w:sz="0" w:space="0" w:color="auto"/>
      </w:divBdr>
    </w:div>
    <w:div w:id="1045521477">
      <w:bodyDiv w:val="1"/>
      <w:marLeft w:val="0"/>
      <w:marRight w:val="0"/>
      <w:marTop w:val="0"/>
      <w:marBottom w:val="0"/>
      <w:divBdr>
        <w:top w:val="none" w:sz="0" w:space="0" w:color="auto"/>
        <w:left w:val="none" w:sz="0" w:space="0" w:color="auto"/>
        <w:bottom w:val="none" w:sz="0" w:space="0" w:color="auto"/>
        <w:right w:val="none" w:sz="0" w:space="0" w:color="auto"/>
      </w:divBdr>
    </w:div>
    <w:div w:id="1097091448">
      <w:bodyDiv w:val="1"/>
      <w:marLeft w:val="0"/>
      <w:marRight w:val="0"/>
      <w:marTop w:val="0"/>
      <w:marBottom w:val="0"/>
      <w:divBdr>
        <w:top w:val="none" w:sz="0" w:space="0" w:color="auto"/>
        <w:left w:val="none" w:sz="0" w:space="0" w:color="auto"/>
        <w:bottom w:val="none" w:sz="0" w:space="0" w:color="auto"/>
        <w:right w:val="none" w:sz="0" w:space="0" w:color="auto"/>
      </w:divBdr>
    </w:div>
    <w:div w:id="1099065889">
      <w:bodyDiv w:val="1"/>
      <w:marLeft w:val="0"/>
      <w:marRight w:val="0"/>
      <w:marTop w:val="0"/>
      <w:marBottom w:val="0"/>
      <w:divBdr>
        <w:top w:val="none" w:sz="0" w:space="0" w:color="auto"/>
        <w:left w:val="none" w:sz="0" w:space="0" w:color="auto"/>
        <w:bottom w:val="none" w:sz="0" w:space="0" w:color="auto"/>
        <w:right w:val="none" w:sz="0" w:space="0" w:color="auto"/>
      </w:divBdr>
    </w:div>
    <w:div w:id="1100100684">
      <w:bodyDiv w:val="1"/>
      <w:marLeft w:val="0"/>
      <w:marRight w:val="0"/>
      <w:marTop w:val="0"/>
      <w:marBottom w:val="0"/>
      <w:divBdr>
        <w:top w:val="none" w:sz="0" w:space="0" w:color="auto"/>
        <w:left w:val="none" w:sz="0" w:space="0" w:color="auto"/>
        <w:bottom w:val="none" w:sz="0" w:space="0" w:color="auto"/>
        <w:right w:val="none" w:sz="0" w:space="0" w:color="auto"/>
      </w:divBdr>
    </w:div>
    <w:div w:id="1282373713">
      <w:bodyDiv w:val="1"/>
      <w:marLeft w:val="0"/>
      <w:marRight w:val="0"/>
      <w:marTop w:val="0"/>
      <w:marBottom w:val="0"/>
      <w:divBdr>
        <w:top w:val="none" w:sz="0" w:space="0" w:color="auto"/>
        <w:left w:val="none" w:sz="0" w:space="0" w:color="auto"/>
        <w:bottom w:val="none" w:sz="0" w:space="0" w:color="auto"/>
        <w:right w:val="none" w:sz="0" w:space="0" w:color="auto"/>
      </w:divBdr>
    </w:div>
    <w:div w:id="1297953922">
      <w:bodyDiv w:val="1"/>
      <w:marLeft w:val="0"/>
      <w:marRight w:val="0"/>
      <w:marTop w:val="0"/>
      <w:marBottom w:val="0"/>
      <w:divBdr>
        <w:top w:val="none" w:sz="0" w:space="0" w:color="auto"/>
        <w:left w:val="none" w:sz="0" w:space="0" w:color="auto"/>
        <w:bottom w:val="none" w:sz="0" w:space="0" w:color="auto"/>
        <w:right w:val="none" w:sz="0" w:space="0" w:color="auto"/>
      </w:divBdr>
    </w:div>
    <w:div w:id="1353605638">
      <w:bodyDiv w:val="1"/>
      <w:marLeft w:val="0"/>
      <w:marRight w:val="0"/>
      <w:marTop w:val="0"/>
      <w:marBottom w:val="0"/>
      <w:divBdr>
        <w:top w:val="none" w:sz="0" w:space="0" w:color="auto"/>
        <w:left w:val="none" w:sz="0" w:space="0" w:color="auto"/>
        <w:bottom w:val="none" w:sz="0" w:space="0" w:color="auto"/>
        <w:right w:val="none" w:sz="0" w:space="0" w:color="auto"/>
      </w:divBdr>
    </w:div>
    <w:div w:id="1524705152">
      <w:bodyDiv w:val="1"/>
      <w:marLeft w:val="0"/>
      <w:marRight w:val="0"/>
      <w:marTop w:val="0"/>
      <w:marBottom w:val="0"/>
      <w:divBdr>
        <w:top w:val="none" w:sz="0" w:space="0" w:color="auto"/>
        <w:left w:val="none" w:sz="0" w:space="0" w:color="auto"/>
        <w:bottom w:val="none" w:sz="0" w:space="0" w:color="auto"/>
        <w:right w:val="none" w:sz="0" w:space="0" w:color="auto"/>
      </w:divBdr>
    </w:div>
    <w:div w:id="1624966774">
      <w:bodyDiv w:val="1"/>
      <w:marLeft w:val="0"/>
      <w:marRight w:val="0"/>
      <w:marTop w:val="0"/>
      <w:marBottom w:val="0"/>
      <w:divBdr>
        <w:top w:val="none" w:sz="0" w:space="0" w:color="auto"/>
        <w:left w:val="none" w:sz="0" w:space="0" w:color="auto"/>
        <w:bottom w:val="none" w:sz="0" w:space="0" w:color="auto"/>
        <w:right w:val="none" w:sz="0" w:space="0" w:color="auto"/>
      </w:divBdr>
    </w:div>
    <w:div w:id="1717074206">
      <w:bodyDiv w:val="1"/>
      <w:marLeft w:val="0"/>
      <w:marRight w:val="0"/>
      <w:marTop w:val="0"/>
      <w:marBottom w:val="0"/>
      <w:divBdr>
        <w:top w:val="none" w:sz="0" w:space="0" w:color="auto"/>
        <w:left w:val="none" w:sz="0" w:space="0" w:color="auto"/>
        <w:bottom w:val="none" w:sz="0" w:space="0" w:color="auto"/>
        <w:right w:val="none" w:sz="0" w:space="0" w:color="auto"/>
      </w:divBdr>
    </w:div>
    <w:div w:id="1763868212">
      <w:bodyDiv w:val="1"/>
      <w:marLeft w:val="0"/>
      <w:marRight w:val="0"/>
      <w:marTop w:val="0"/>
      <w:marBottom w:val="0"/>
      <w:divBdr>
        <w:top w:val="none" w:sz="0" w:space="0" w:color="auto"/>
        <w:left w:val="none" w:sz="0" w:space="0" w:color="auto"/>
        <w:bottom w:val="none" w:sz="0" w:space="0" w:color="auto"/>
        <w:right w:val="none" w:sz="0" w:space="0" w:color="auto"/>
      </w:divBdr>
    </w:div>
    <w:div w:id="1816292364">
      <w:bodyDiv w:val="1"/>
      <w:marLeft w:val="0"/>
      <w:marRight w:val="0"/>
      <w:marTop w:val="0"/>
      <w:marBottom w:val="0"/>
      <w:divBdr>
        <w:top w:val="none" w:sz="0" w:space="0" w:color="auto"/>
        <w:left w:val="none" w:sz="0" w:space="0" w:color="auto"/>
        <w:bottom w:val="none" w:sz="0" w:space="0" w:color="auto"/>
        <w:right w:val="none" w:sz="0" w:space="0" w:color="auto"/>
      </w:divBdr>
    </w:div>
    <w:div w:id="1842548895">
      <w:bodyDiv w:val="1"/>
      <w:marLeft w:val="0"/>
      <w:marRight w:val="0"/>
      <w:marTop w:val="0"/>
      <w:marBottom w:val="0"/>
      <w:divBdr>
        <w:top w:val="none" w:sz="0" w:space="0" w:color="auto"/>
        <w:left w:val="none" w:sz="0" w:space="0" w:color="auto"/>
        <w:bottom w:val="none" w:sz="0" w:space="0" w:color="auto"/>
        <w:right w:val="none" w:sz="0" w:space="0" w:color="auto"/>
      </w:divBdr>
    </w:div>
    <w:div w:id="1844708224">
      <w:bodyDiv w:val="1"/>
      <w:marLeft w:val="0"/>
      <w:marRight w:val="0"/>
      <w:marTop w:val="0"/>
      <w:marBottom w:val="0"/>
      <w:divBdr>
        <w:top w:val="none" w:sz="0" w:space="0" w:color="auto"/>
        <w:left w:val="none" w:sz="0" w:space="0" w:color="auto"/>
        <w:bottom w:val="none" w:sz="0" w:space="0" w:color="auto"/>
        <w:right w:val="none" w:sz="0" w:space="0" w:color="auto"/>
      </w:divBdr>
    </w:div>
    <w:div w:id="1853061798">
      <w:bodyDiv w:val="1"/>
      <w:marLeft w:val="0"/>
      <w:marRight w:val="0"/>
      <w:marTop w:val="0"/>
      <w:marBottom w:val="0"/>
      <w:divBdr>
        <w:top w:val="none" w:sz="0" w:space="0" w:color="auto"/>
        <w:left w:val="none" w:sz="0" w:space="0" w:color="auto"/>
        <w:bottom w:val="none" w:sz="0" w:space="0" w:color="auto"/>
        <w:right w:val="none" w:sz="0" w:space="0" w:color="auto"/>
      </w:divBdr>
    </w:div>
    <w:div w:id="1877427072">
      <w:bodyDiv w:val="1"/>
      <w:marLeft w:val="0"/>
      <w:marRight w:val="0"/>
      <w:marTop w:val="0"/>
      <w:marBottom w:val="0"/>
      <w:divBdr>
        <w:top w:val="none" w:sz="0" w:space="0" w:color="auto"/>
        <w:left w:val="none" w:sz="0" w:space="0" w:color="auto"/>
        <w:bottom w:val="none" w:sz="0" w:space="0" w:color="auto"/>
        <w:right w:val="none" w:sz="0" w:space="0" w:color="auto"/>
      </w:divBdr>
    </w:div>
    <w:div w:id="1900239606">
      <w:bodyDiv w:val="1"/>
      <w:marLeft w:val="0"/>
      <w:marRight w:val="0"/>
      <w:marTop w:val="0"/>
      <w:marBottom w:val="0"/>
      <w:divBdr>
        <w:top w:val="none" w:sz="0" w:space="0" w:color="auto"/>
        <w:left w:val="none" w:sz="0" w:space="0" w:color="auto"/>
        <w:bottom w:val="none" w:sz="0" w:space="0" w:color="auto"/>
        <w:right w:val="none" w:sz="0" w:space="0" w:color="auto"/>
      </w:divBdr>
    </w:div>
    <w:div w:id="19232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fireman.club/presentations/obshhie-voprosy-elektrotexniki/" TargetMode="External"/><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konstruktortestov.ru/test-16362"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31</Pages>
  <Words>4895</Words>
  <Characters>27907</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cp:revision>
  <dcterms:created xsi:type="dcterms:W3CDTF">2021-02-09T08:21:00Z</dcterms:created>
  <dcterms:modified xsi:type="dcterms:W3CDTF">2021-02-09T09:17:00Z</dcterms:modified>
</cp:coreProperties>
</file>